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260E" w14:textId="77777777" w:rsidR="00622AD7" w:rsidRPr="00622AD7" w:rsidRDefault="00622AD7" w:rsidP="00622AD7">
      <w:pPr>
        <w:numPr>
          <w:ilvl w:val="0"/>
          <w:numId w:val="3"/>
        </w:numPr>
        <w:spacing w:before="100" w:beforeAutospacing="1" w:after="100" w:afterAutospacing="1" w:line="315" w:lineRule="atLeast"/>
        <w:rPr>
          <w:rFonts w:ascii="Arial" w:eastAsia="Times New Roman" w:hAnsi="Arial" w:cs="Arial"/>
          <w:vanish/>
          <w:color w:val="505054"/>
          <w:sz w:val="23"/>
          <w:szCs w:val="23"/>
        </w:rPr>
      </w:pPr>
      <w:r w:rsidRPr="00622AD7">
        <w:rPr>
          <w:rFonts w:ascii="Arial" w:eastAsia="Times New Roman" w:hAnsi="Arial" w:cs="Arial"/>
          <w:vanish/>
          <w:color w:val="505054"/>
          <w:sz w:val="23"/>
          <w:szCs w:val="23"/>
        </w:rPr>
        <w:fldChar w:fldCharType="begin"/>
      </w:r>
      <w:r w:rsidRPr="00622AD7">
        <w:rPr>
          <w:rFonts w:ascii="Arial" w:eastAsia="Times New Roman" w:hAnsi="Arial" w:cs="Arial"/>
          <w:vanish/>
          <w:color w:val="505054"/>
          <w:sz w:val="23"/>
          <w:szCs w:val="23"/>
        </w:rPr>
        <w:instrText xml:space="preserve"> HYPERLINK "https://www.arc-nebraska.org/resources" </w:instrText>
      </w:r>
      <w:r w:rsidRPr="00622AD7">
        <w:rPr>
          <w:rFonts w:ascii="Arial" w:eastAsia="Times New Roman" w:hAnsi="Arial" w:cs="Arial"/>
          <w:vanish/>
          <w:color w:val="505054"/>
          <w:sz w:val="23"/>
          <w:szCs w:val="23"/>
        </w:rPr>
        <w:fldChar w:fldCharType="separate"/>
      </w:r>
      <w:r w:rsidRPr="00622AD7">
        <w:rPr>
          <w:rFonts w:ascii="Arial" w:eastAsia="Times New Roman" w:hAnsi="Arial" w:cs="Arial"/>
          <w:vanish/>
          <w:color w:val="B85812"/>
          <w:sz w:val="23"/>
          <w:szCs w:val="23"/>
        </w:rPr>
        <w:t>Resources</w:t>
      </w:r>
      <w:r w:rsidRPr="00622AD7">
        <w:rPr>
          <w:rFonts w:ascii="Arial" w:eastAsia="Times New Roman" w:hAnsi="Arial" w:cs="Arial"/>
          <w:vanish/>
          <w:color w:val="505054"/>
          <w:sz w:val="23"/>
          <w:szCs w:val="23"/>
        </w:rPr>
        <w:fldChar w:fldCharType="end"/>
      </w:r>
    </w:p>
    <w:p w14:paraId="2EA7A9B3" w14:textId="77777777" w:rsidR="00622AD7" w:rsidRPr="00622AD7" w:rsidRDefault="00622AD7" w:rsidP="00622AD7">
      <w:pPr>
        <w:numPr>
          <w:ilvl w:val="0"/>
          <w:numId w:val="3"/>
        </w:numPr>
        <w:spacing w:before="100" w:beforeAutospacing="1" w:after="100" w:afterAutospacing="1" w:line="315" w:lineRule="atLeast"/>
        <w:rPr>
          <w:rFonts w:ascii="Arial" w:eastAsia="Times New Roman" w:hAnsi="Arial" w:cs="Arial"/>
          <w:vanish/>
          <w:color w:val="505054"/>
          <w:sz w:val="23"/>
          <w:szCs w:val="23"/>
        </w:rPr>
      </w:pPr>
      <w:hyperlink r:id="rId5" w:history="1">
        <w:r w:rsidRPr="00622AD7">
          <w:rPr>
            <w:rFonts w:ascii="Arial" w:eastAsia="Times New Roman" w:hAnsi="Arial" w:cs="Arial"/>
            <w:vanish/>
            <w:color w:val="B85812"/>
            <w:sz w:val="23"/>
            <w:szCs w:val="23"/>
          </w:rPr>
          <w:t>Nebraska Election Accessibility</w:t>
        </w:r>
      </w:hyperlink>
    </w:p>
    <w:p w14:paraId="7125FDDC" w14:textId="77777777" w:rsidR="00622AD7" w:rsidRPr="00622AD7" w:rsidRDefault="00622AD7" w:rsidP="00622AD7">
      <w:pPr>
        <w:spacing w:after="225" w:line="525" w:lineRule="atLeast"/>
        <w:outlineLvl w:val="1"/>
        <w:rPr>
          <w:rFonts w:ascii="Helvetica" w:eastAsia="Times New Roman" w:hAnsi="Helvetica" w:cs="Helvetica"/>
          <w:b/>
          <w:bCs/>
          <w:color w:val="505054"/>
          <w:sz w:val="47"/>
          <w:szCs w:val="47"/>
        </w:rPr>
      </w:pPr>
      <w:r w:rsidRPr="00622AD7">
        <w:rPr>
          <w:rFonts w:ascii="Helvetica" w:eastAsia="Times New Roman" w:hAnsi="Helvetica" w:cs="Helvetica"/>
          <w:b/>
          <w:bCs/>
          <w:color w:val="505054"/>
          <w:sz w:val="47"/>
          <w:szCs w:val="47"/>
        </w:rPr>
        <w:t>Nebraska Election Accessibility</w:t>
      </w:r>
    </w:p>
    <w:p w14:paraId="5988C5D9" w14:textId="77777777" w:rsidR="00622AD7" w:rsidRPr="00622AD7" w:rsidRDefault="00622AD7" w:rsidP="00622AD7">
      <w:pPr>
        <w:spacing w:after="0" w:line="525" w:lineRule="atLeast"/>
        <w:jc w:val="center"/>
        <w:outlineLvl w:val="0"/>
        <w:rPr>
          <w:rFonts w:ascii="Helvetica" w:eastAsia="Times New Roman" w:hAnsi="Helvetica" w:cs="Helvetica"/>
          <w:b/>
          <w:bCs/>
          <w:color w:val="505054"/>
          <w:kern w:val="36"/>
          <w:sz w:val="58"/>
          <w:szCs w:val="58"/>
        </w:rPr>
      </w:pPr>
      <w:r w:rsidRPr="00622AD7">
        <w:rPr>
          <w:rFonts w:ascii="Helvetica" w:eastAsia="Times New Roman" w:hAnsi="Helvetica" w:cs="Helvetica"/>
          <w:b/>
          <w:bCs/>
          <w:color w:val="505054"/>
          <w:kern w:val="36"/>
          <w:sz w:val="58"/>
          <w:szCs w:val="58"/>
        </w:rPr>
        <w:t>Nebraska Election Accessibility</w:t>
      </w:r>
    </w:p>
    <w:p w14:paraId="6F1B0972" w14:textId="77777777" w:rsidR="00622AD7" w:rsidRPr="00622AD7" w:rsidRDefault="00622AD7" w:rsidP="00622AD7">
      <w:pPr>
        <w:spacing w:before="100" w:beforeAutospacing="1" w:after="100" w:afterAutospacing="1" w:line="315" w:lineRule="atLeast"/>
        <w:jc w:val="center"/>
        <w:rPr>
          <w:rFonts w:ascii="Arial" w:eastAsia="Times New Roman" w:hAnsi="Arial" w:cs="Arial"/>
          <w:color w:val="505054"/>
          <w:sz w:val="23"/>
          <w:szCs w:val="23"/>
        </w:rPr>
      </w:pPr>
      <w:r w:rsidRPr="00622AD7">
        <w:rPr>
          <w:rFonts w:ascii="Arial" w:eastAsia="Times New Roman" w:hAnsi="Arial" w:cs="Arial"/>
          <w:color w:val="505054"/>
          <w:sz w:val="23"/>
          <w:szCs w:val="23"/>
        </w:rPr>
        <w:t> </w:t>
      </w:r>
    </w:p>
    <w:p w14:paraId="7B463EAA" w14:textId="77777777" w:rsidR="00622AD7" w:rsidRPr="00622AD7" w:rsidRDefault="00622AD7" w:rsidP="00622AD7">
      <w:pPr>
        <w:spacing w:before="100" w:beforeAutospacing="1" w:after="100" w:afterAutospacing="1" w:line="315" w:lineRule="atLeast"/>
        <w:jc w:val="center"/>
        <w:rPr>
          <w:rFonts w:ascii="Arial" w:eastAsia="Times New Roman" w:hAnsi="Arial" w:cs="Arial"/>
          <w:color w:val="505054"/>
          <w:sz w:val="23"/>
          <w:szCs w:val="23"/>
        </w:rPr>
      </w:pPr>
      <w:r w:rsidRPr="00622AD7">
        <w:rPr>
          <w:rFonts w:ascii="Arial" w:eastAsia="Times New Roman" w:hAnsi="Arial" w:cs="Arial"/>
          <w:i/>
          <w:iCs/>
          <w:color w:val="505054"/>
          <w:sz w:val="23"/>
          <w:szCs w:val="23"/>
        </w:rPr>
        <w:t xml:space="preserve">Compiled by: Edison McDonald, John Cartier, Brad </w:t>
      </w:r>
      <w:proofErr w:type="spellStart"/>
      <w:r w:rsidRPr="00622AD7">
        <w:rPr>
          <w:rFonts w:ascii="Arial" w:eastAsia="Times New Roman" w:hAnsi="Arial" w:cs="Arial"/>
          <w:i/>
          <w:iCs/>
          <w:color w:val="505054"/>
          <w:sz w:val="23"/>
          <w:szCs w:val="23"/>
        </w:rPr>
        <w:t>Sallis</w:t>
      </w:r>
      <w:proofErr w:type="spellEnd"/>
      <w:r w:rsidRPr="00622AD7">
        <w:rPr>
          <w:rFonts w:ascii="Arial" w:eastAsia="Times New Roman" w:hAnsi="Arial" w:cs="Arial"/>
          <w:i/>
          <w:iCs/>
          <w:color w:val="505054"/>
          <w:sz w:val="23"/>
          <w:szCs w:val="23"/>
        </w:rPr>
        <w:t>, Gavin Geis, and Erin Phillips.</w:t>
      </w:r>
    </w:p>
    <w:p w14:paraId="50DF017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Content</w:t>
      </w:r>
    </w:p>
    <w:p w14:paraId="1647CF88" w14:textId="77777777" w:rsidR="00622AD7" w:rsidRPr="00622AD7" w:rsidRDefault="00622AD7" w:rsidP="00622AD7">
      <w:pPr>
        <w:numPr>
          <w:ilvl w:val="0"/>
          <w:numId w:val="4"/>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Introduction                                      IV.    Results </w:t>
      </w:r>
    </w:p>
    <w:p w14:paraId="5BF148B4" w14:textId="77777777" w:rsidR="00622AD7" w:rsidRPr="00622AD7" w:rsidRDefault="00622AD7" w:rsidP="00622AD7">
      <w:pPr>
        <w:numPr>
          <w:ilvl w:val="0"/>
          <w:numId w:val="4"/>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Arc’s Fundamental Positions              VI.    Conclusions </w:t>
      </w:r>
    </w:p>
    <w:p w14:paraId="527F195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III.    Methodology                                    VII.   Appendices</w:t>
      </w:r>
    </w:p>
    <w:p w14:paraId="70FC641D" w14:textId="77777777" w:rsidR="00622AD7" w:rsidRPr="00622AD7" w:rsidRDefault="00622AD7" w:rsidP="00622AD7">
      <w:pPr>
        <w:numPr>
          <w:ilvl w:val="0"/>
          <w:numId w:val="5"/>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Introduction</w:t>
      </w:r>
    </w:p>
    <w:p w14:paraId="1D99A53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According to a survey done by Rutgers University, voter participation among people with disabilities during the last two presidential elections has declined – from 57.3 percent in 2008 to 56.8 percent in 2012 and 55.9 percent in </w:t>
      </w:r>
      <w:proofErr w:type="gramStart"/>
      <w:r w:rsidRPr="00622AD7">
        <w:rPr>
          <w:rFonts w:ascii="Arial" w:eastAsia="Times New Roman" w:hAnsi="Arial" w:cs="Arial"/>
          <w:color w:val="505054"/>
          <w:sz w:val="23"/>
          <w:szCs w:val="23"/>
        </w:rPr>
        <w:t>2016.[</w:t>
      </w:r>
      <w:proofErr w:type="gramEnd"/>
      <w:r w:rsidRPr="00622AD7">
        <w:rPr>
          <w:rFonts w:ascii="Arial" w:eastAsia="Times New Roman" w:hAnsi="Arial" w:cs="Arial"/>
          <w:color w:val="505054"/>
          <w:sz w:val="23"/>
          <w:szCs w:val="23"/>
        </w:rPr>
        <w:t>1]  This is disconcerting to many advocates who have worked tirelessly to increase civic engagement among vulnerable demographics.</w:t>
      </w:r>
    </w:p>
    <w:p w14:paraId="2A652D5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The largest survey to date of polling place accessibility was released October 2017 by the Government Accountability Office (“GAO”). This survey indicated that nearly two-thirds of the 137 polling places inspected on Election Day in 2016 had at least one impediment to people with disabilities.[2]  In order to address the issues of a limited data set, wide ranging stigma, pervasive misunderstandings, and direct evidence of disenfranchisement, The Arc of Nebraska partnered with Civic Nebraska and Common Cause Nebraska and worked to investigate the status of Nebraska’s polling place accessibility during the 2018 elections through an election protection program. This was done with the hope that any identified issues can be addressed through advocacy, education and/or legislative remedies.</w:t>
      </w:r>
    </w:p>
    <w:p w14:paraId="06893914" w14:textId="77777777" w:rsidR="00622AD7" w:rsidRPr="00622AD7" w:rsidRDefault="00622AD7" w:rsidP="00622AD7">
      <w:pPr>
        <w:numPr>
          <w:ilvl w:val="0"/>
          <w:numId w:val="6"/>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Fundamental positions</w:t>
      </w:r>
    </w:p>
    <w:p w14:paraId="595F58E8"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The Arc of Nebraska is a non-profit organization governed by a board that has 1500 members across 9 chapters spanning the state.  Policy positions are guided by votes from the board. The Arc of Nebraska has worked for over 60 years to help ensure that people with intellectual and developmental disabilities are able to be fully engaged in the community.  These positions guide our work, research, and advocacy efforts.</w:t>
      </w:r>
    </w:p>
    <w:p w14:paraId="39E28F4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The Arc prioritizes 1) Self- Advocacy, 2) Self-Determination, and 3) Human Rights.  The below statements encapsulate the definitions that we have set </w:t>
      </w:r>
      <w:proofErr w:type="gramStart"/>
      <w:r w:rsidRPr="00622AD7">
        <w:rPr>
          <w:rFonts w:ascii="Arial" w:eastAsia="Times New Roman" w:hAnsi="Arial" w:cs="Arial"/>
          <w:color w:val="505054"/>
          <w:sz w:val="23"/>
          <w:szCs w:val="23"/>
        </w:rPr>
        <w:t>in regard to</w:t>
      </w:r>
      <w:proofErr w:type="gramEnd"/>
      <w:r w:rsidRPr="00622AD7">
        <w:rPr>
          <w:rFonts w:ascii="Arial" w:eastAsia="Times New Roman" w:hAnsi="Arial" w:cs="Arial"/>
          <w:color w:val="505054"/>
          <w:sz w:val="23"/>
          <w:szCs w:val="23"/>
        </w:rPr>
        <w:t xml:space="preserve"> these which prioritizes voting as a necessary right for citizen engagement:</w:t>
      </w:r>
    </w:p>
    <w:p w14:paraId="43A060B4" w14:textId="77777777" w:rsidR="00622AD7" w:rsidRPr="00622AD7" w:rsidRDefault="00622AD7" w:rsidP="00622AD7">
      <w:pPr>
        <w:numPr>
          <w:ilvl w:val="0"/>
          <w:numId w:val="7"/>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Self-Advocacy</w:t>
      </w:r>
    </w:p>
    <w:p w14:paraId="7AAAAA29" w14:textId="77777777" w:rsidR="00622AD7" w:rsidRPr="00622AD7" w:rsidRDefault="00622AD7" w:rsidP="00622AD7">
      <w:pPr>
        <w:numPr>
          <w:ilvl w:val="0"/>
          <w:numId w:val="8"/>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Through self-advocacy groups people with intellectual and/or developmental disabilities can learn about voting and group decision making. </w:t>
      </w:r>
    </w:p>
    <w:p w14:paraId="004EDFC2" w14:textId="77777777" w:rsidR="00622AD7" w:rsidRPr="00622AD7" w:rsidRDefault="00622AD7" w:rsidP="00622AD7">
      <w:pPr>
        <w:numPr>
          <w:ilvl w:val="0"/>
          <w:numId w:val="9"/>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Self-Determination</w:t>
      </w:r>
    </w:p>
    <w:p w14:paraId="6CEAC880" w14:textId="77777777" w:rsidR="00622AD7" w:rsidRPr="00622AD7" w:rsidRDefault="00622AD7" w:rsidP="00622AD7">
      <w:pPr>
        <w:numPr>
          <w:ilvl w:val="0"/>
          <w:numId w:val="10"/>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w:t>
      </w:r>
      <w:proofErr w:type="gramStart"/>
      <w:r w:rsidRPr="00622AD7">
        <w:rPr>
          <w:rFonts w:ascii="Arial" w:eastAsia="Times New Roman" w:hAnsi="Arial" w:cs="Arial"/>
          <w:color w:val="505054"/>
          <w:sz w:val="23"/>
          <w:szCs w:val="23"/>
        </w:rPr>
        <w:t>Self-Advocates,</w:t>
      </w:r>
      <w:proofErr w:type="gramEnd"/>
      <w:r w:rsidRPr="00622AD7">
        <w:rPr>
          <w:rFonts w:ascii="Arial" w:eastAsia="Times New Roman" w:hAnsi="Arial" w:cs="Arial"/>
          <w:color w:val="505054"/>
          <w:sz w:val="23"/>
          <w:szCs w:val="23"/>
        </w:rPr>
        <w:t xml:space="preserve"> have the same right to self-determination as all people and must have the freedom, authority, and support to exercise control over their lives. They must be supported, assisted, and empowered to vote and to become active members and leaders on community boards, committees and agencies. </w:t>
      </w:r>
    </w:p>
    <w:p w14:paraId="061ACB18" w14:textId="77777777" w:rsidR="00622AD7" w:rsidRPr="00622AD7" w:rsidRDefault="00622AD7" w:rsidP="00622AD7">
      <w:pPr>
        <w:numPr>
          <w:ilvl w:val="0"/>
          <w:numId w:val="11"/>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Human and Civil Rights</w:t>
      </w:r>
    </w:p>
    <w:p w14:paraId="4CEE0B7E" w14:textId="77777777" w:rsidR="00622AD7" w:rsidRPr="00622AD7" w:rsidRDefault="00622AD7" w:rsidP="00622AD7">
      <w:pPr>
        <w:numPr>
          <w:ilvl w:val="0"/>
          <w:numId w:val="12"/>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People with intellectual and/or developmental disabilities face unique challenges, including: a history of discrimination and exclusion from meaningful choice and participation in employment, housing, voting, transportation, and other programs, activities, and services provided by the public and private sectors of society. </w:t>
      </w:r>
    </w:p>
    <w:p w14:paraId="633BCE51" w14:textId="77777777" w:rsidR="00622AD7" w:rsidRPr="00622AD7" w:rsidRDefault="00622AD7" w:rsidP="00622AD7">
      <w:pPr>
        <w:numPr>
          <w:ilvl w:val="0"/>
          <w:numId w:val="12"/>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We emphasize that all are entitled to human rights... These rights include…access to voting…Local, state, federal, and international governments must strongly enforce all human and civil rights. </w:t>
      </w:r>
    </w:p>
    <w:p w14:paraId="0866E8B3" w14:textId="77777777" w:rsidR="00622AD7" w:rsidRPr="00622AD7" w:rsidRDefault="00622AD7" w:rsidP="00622AD7">
      <w:pPr>
        <w:numPr>
          <w:ilvl w:val="0"/>
          <w:numId w:val="13"/>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Methodology</w:t>
      </w:r>
    </w:p>
    <w:p w14:paraId="6EF9C46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The Arc of Nebraska brought together a coalition to help collect data consisting of these organizations: Civic Nebraska, Common Cause Nebraska, Disability Rights, Nebraska Statewide Independent Living Council, Munroe Meyer Institute, Disabled Association of Veterans, and Nebraska Consortium for Citizens with Disabilities.  With this coalition, the organizations trained volunteers who worked during the election season on a wide variety of election accessibility issues as a part of larger election protection program. The venues for these trainings ranged from small meetings with advocates in Kearney, to law students in Lincoln, and online trainings through social media.</w:t>
      </w:r>
    </w:p>
    <w:p w14:paraId="7EEFEDF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The trainings focused particularly on issues such as:</w:t>
      </w:r>
    </w:p>
    <w:p w14:paraId="558A15FE" w14:textId="77777777" w:rsidR="00622AD7" w:rsidRPr="00622AD7" w:rsidRDefault="00622AD7" w:rsidP="00622AD7">
      <w:pPr>
        <w:numPr>
          <w:ilvl w:val="0"/>
          <w:numId w:val="14"/>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Misinformation regarding a ward’s right to vote while they have a guardian.</w:t>
      </w:r>
    </w:p>
    <w:p w14:paraId="2D7AA0B1" w14:textId="77777777" w:rsidR="00622AD7" w:rsidRPr="00622AD7" w:rsidRDefault="00622AD7" w:rsidP="00622AD7">
      <w:pPr>
        <w:numPr>
          <w:ilvl w:val="0"/>
          <w:numId w:val="14"/>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Disenfranchisement caused by voter identification issues.</w:t>
      </w:r>
    </w:p>
    <w:p w14:paraId="547383F6" w14:textId="77777777" w:rsidR="00622AD7" w:rsidRPr="00622AD7" w:rsidRDefault="00622AD7" w:rsidP="00622AD7">
      <w:pPr>
        <w:numPr>
          <w:ilvl w:val="0"/>
          <w:numId w:val="14"/>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Typical Physical Barriers Lack of accessible parking, including:</w:t>
      </w:r>
    </w:p>
    <w:p w14:paraId="6E9A5027" w14:textId="77777777" w:rsidR="00622AD7" w:rsidRPr="00622AD7" w:rsidRDefault="00622AD7" w:rsidP="00622AD7">
      <w:pPr>
        <w:numPr>
          <w:ilvl w:val="0"/>
          <w:numId w:val="15"/>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No/bad ramp (not 36 inches wide). </w:t>
      </w:r>
    </w:p>
    <w:p w14:paraId="3101D591" w14:textId="77777777" w:rsidR="00622AD7" w:rsidRPr="00622AD7" w:rsidRDefault="00622AD7" w:rsidP="00622AD7">
      <w:pPr>
        <w:numPr>
          <w:ilvl w:val="0"/>
          <w:numId w:val="15"/>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Poorly maintained parking. </w:t>
      </w:r>
    </w:p>
    <w:p w14:paraId="2E6AD6A5" w14:textId="77777777" w:rsidR="00622AD7" w:rsidRPr="00622AD7" w:rsidRDefault="00622AD7" w:rsidP="00622AD7">
      <w:pPr>
        <w:numPr>
          <w:ilvl w:val="0"/>
          <w:numId w:val="15"/>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Doors aren’t big enough for wheelchairs (32 inches). </w:t>
      </w:r>
    </w:p>
    <w:p w14:paraId="53B94FE8" w14:textId="77777777" w:rsidR="00622AD7" w:rsidRPr="00622AD7" w:rsidRDefault="00622AD7" w:rsidP="00622AD7">
      <w:pPr>
        <w:numPr>
          <w:ilvl w:val="0"/>
          <w:numId w:val="15"/>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Doors are hard to open without grasping, pinching, or twisting handle. </w:t>
      </w:r>
    </w:p>
    <w:p w14:paraId="073B5A91" w14:textId="77777777" w:rsidR="00622AD7" w:rsidRPr="00622AD7" w:rsidRDefault="00622AD7" w:rsidP="00622AD7">
      <w:pPr>
        <w:numPr>
          <w:ilvl w:val="0"/>
          <w:numId w:val="16"/>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Voter privacy, including:</w:t>
      </w:r>
    </w:p>
    <w:p w14:paraId="0B0E13A4" w14:textId="77777777" w:rsidR="00622AD7" w:rsidRPr="00622AD7" w:rsidRDefault="00622AD7" w:rsidP="00622AD7">
      <w:pPr>
        <w:numPr>
          <w:ilvl w:val="0"/>
          <w:numId w:val="17"/>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No private space for people in a wheelchair. </w:t>
      </w:r>
    </w:p>
    <w:p w14:paraId="36143F70" w14:textId="77777777" w:rsidR="00622AD7" w:rsidRPr="00622AD7" w:rsidRDefault="00622AD7" w:rsidP="00622AD7">
      <w:pPr>
        <w:numPr>
          <w:ilvl w:val="0"/>
          <w:numId w:val="17"/>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Voting machines turned toward a crowd and/or line. </w:t>
      </w:r>
    </w:p>
    <w:p w14:paraId="41D282C1" w14:textId="77777777" w:rsidR="00622AD7" w:rsidRPr="00622AD7" w:rsidRDefault="00622AD7" w:rsidP="00622AD7">
      <w:pPr>
        <w:numPr>
          <w:ilvl w:val="0"/>
          <w:numId w:val="17"/>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Rules regarding who a person can ask to help fill out their ballot. </w:t>
      </w:r>
    </w:p>
    <w:p w14:paraId="43EF0280" w14:textId="77777777" w:rsidR="00622AD7" w:rsidRPr="00622AD7" w:rsidRDefault="00622AD7" w:rsidP="00622AD7">
      <w:pPr>
        <w:numPr>
          <w:ilvl w:val="0"/>
          <w:numId w:val="18"/>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Voting machine issues, including:</w:t>
      </w:r>
    </w:p>
    <w:p w14:paraId="433FC0EA" w14:textId="77777777" w:rsidR="00622AD7" w:rsidRPr="00622AD7" w:rsidRDefault="00622AD7" w:rsidP="00622AD7">
      <w:pPr>
        <w:numPr>
          <w:ilvl w:val="0"/>
          <w:numId w:val="19"/>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Are they turned on? </w:t>
      </w:r>
    </w:p>
    <w:p w14:paraId="7FD8B7BB" w14:textId="77777777" w:rsidR="00622AD7" w:rsidRPr="00622AD7" w:rsidRDefault="00622AD7" w:rsidP="00622AD7">
      <w:pPr>
        <w:numPr>
          <w:ilvl w:val="0"/>
          <w:numId w:val="19"/>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Do the poll workers know how to turn it on? </w:t>
      </w:r>
    </w:p>
    <w:p w14:paraId="380D8243" w14:textId="77777777" w:rsidR="00622AD7" w:rsidRPr="00622AD7" w:rsidRDefault="00622AD7" w:rsidP="00622AD7">
      <w:pPr>
        <w:numPr>
          <w:ilvl w:val="0"/>
          <w:numId w:val="19"/>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Is it working? </w:t>
      </w:r>
    </w:p>
    <w:p w14:paraId="794B0B98" w14:textId="77777777" w:rsidR="00622AD7" w:rsidRPr="00622AD7" w:rsidRDefault="00622AD7" w:rsidP="00622AD7">
      <w:pPr>
        <w:numPr>
          <w:ilvl w:val="0"/>
          <w:numId w:val="19"/>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     Many people have stopped using their polling location because they know that it isn’t accessible for them.  That leaves poll workers who have worked many cycles not even knowing how to turn on the election machine </w:t>
      </w:r>
    </w:p>
    <w:p w14:paraId="4F08BC74"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In total, the coalition trained and dispatched about 120 volunteers to over 235 polling locations. Here their responsibility was to observe and report upon the status of the polling places accessibility and any potentially limiting issues. This was accomplished largely through observers filling out Disability Rights Nebraska’s polling place survey (Appendix A).</w:t>
      </w:r>
    </w:p>
    <w:p w14:paraId="1D32A04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The Arc of Nebraska also worked to increase voter registration through education and outreach across our membership list and the broader disability community.  Within the educational efforts we found that there were many misconceptions regarding who can vote and when. We also talked with many people about the benefits of vote by mail and early voting.  For our members, it represents an opportunity to not have to worry about polling place accessibility, limiting poll workers, difficulty with transportation, potential untimely health issues, and easier extra time to research candidates.</w:t>
      </w:r>
    </w:p>
    <w:p w14:paraId="3A3ACFF4"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This election protection program helped answer questions and addressed accessibility issues in polling places around Nebraska. The information gathered by election observers covered a variety of issues, including physical handicaps, functionality of voting machines, and intellectually disabled voters who had been improperly turned away. The information gathered also comes as the State of Nebraska receives federal dollars under the Help America Vote Act (HAVA), which ensures accessibility and security in elections.</w:t>
      </w:r>
    </w:p>
    <w:p w14:paraId="7D48A485" w14:textId="77777777" w:rsidR="00622AD7" w:rsidRPr="00622AD7" w:rsidRDefault="00622AD7" w:rsidP="00622AD7">
      <w:pPr>
        <w:numPr>
          <w:ilvl w:val="0"/>
          <w:numId w:val="20"/>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Results</w:t>
      </w:r>
    </w:p>
    <w:p w14:paraId="66DC7D3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There were a wide range of results including one interesting anecdotal story. “When someone came with a wheelchair in the past, we just jerry-rigged a ramp to get them over the parking barrier,” was what one poll workers told an election observer on Election Day 2018 about how people with disabilities have had to access their polling place.</w:t>
      </w:r>
    </w:p>
    <w:p w14:paraId="33BBE32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All doors </w:t>
      </w:r>
      <w:proofErr w:type="gramStart"/>
      <w:r w:rsidRPr="00622AD7">
        <w:rPr>
          <w:rFonts w:ascii="Arial" w:eastAsia="Times New Roman" w:hAnsi="Arial" w:cs="Arial"/>
          <w:color w:val="505054"/>
          <w:sz w:val="23"/>
          <w:szCs w:val="23"/>
        </w:rPr>
        <w:t>are able to</w:t>
      </w:r>
      <w:proofErr w:type="gramEnd"/>
      <w:r w:rsidRPr="00622AD7">
        <w:rPr>
          <w:rFonts w:ascii="Arial" w:eastAsia="Times New Roman" w:hAnsi="Arial" w:cs="Arial"/>
          <w:color w:val="505054"/>
          <w:sz w:val="23"/>
          <w:szCs w:val="23"/>
        </w:rPr>
        <w:t xml:space="preserve"> be opened without grasping or twisting was one category that the state struggled in.  Coming in at approximately 22.58% of doors not being able to open easily shows that many doors need to be updated.  Luckily of all the physical barriers new doorknobs are a relatively cheap and quick item to update.</w:t>
      </w:r>
    </w:p>
    <w:p w14:paraId="4A06DA1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p w14:paraId="03E871C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Lack of a ramp where necessary seems to be another issue while only 8.06% were reported as being inaccessible there were 20.97% that observers were unsure.  This is an issue that requires some moderate work. Ramps are slightly more difficult to repair but are undoubtedly a tremendously necessary improvement. While 8.06% is a significant number, the limitations of unpaid observers </w:t>
      </w:r>
      <w:proofErr w:type="gramStart"/>
      <w:r w:rsidRPr="00622AD7">
        <w:rPr>
          <w:rFonts w:ascii="Arial" w:eastAsia="Times New Roman" w:hAnsi="Arial" w:cs="Arial"/>
          <w:color w:val="505054"/>
          <w:sz w:val="23"/>
          <w:szCs w:val="23"/>
        </w:rPr>
        <w:t>leaves</w:t>
      </w:r>
      <w:proofErr w:type="gramEnd"/>
      <w:r w:rsidRPr="00622AD7">
        <w:rPr>
          <w:rFonts w:ascii="Arial" w:eastAsia="Times New Roman" w:hAnsi="Arial" w:cs="Arial"/>
          <w:color w:val="505054"/>
          <w:sz w:val="23"/>
          <w:szCs w:val="23"/>
        </w:rPr>
        <w:t xml:space="preserve"> us unclear about the number of polling places where this is truly an issue.</w:t>
      </w:r>
    </w:p>
    <w:p w14:paraId="0762A51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p w14:paraId="6E63E7C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Lack of powered doors was high at 51.61%, this is a </w:t>
      </w:r>
      <w:proofErr w:type="gramStart"/>
      <w:r w:rsidRPr="00622AD7">
        <w:rPr>
          <w:rFonts w:ascii="Arial" w:eastAsia="Times New Roman" w:hAnsi="Arial" w:cs="Arial"/>
          <w:color w:val="505054"/>
          <w:sz w:val="23"/>
          <w:szCs w:val="23"/>
        </w:rPr>
        <w:t>more costly</w:t>
      </w:r>
      <w:proofErr w:type="gramEnd"/>
      <w:r w:rsidRPr="00622AD7">
        <w:rPr>
          <w:rFonts w:ascii="Arial" w:eastAsia="Times New Roman" w:hAnsi="Arial" w:cs="Arial"/>
          <w:color w:val="505054"/>
          <w:sz w:val="23"/>
          <w:szCs w:val="23"/>
        </w:rPr>
        <w:t xml:space="preserve"> remedy that is definitely an issue that covers many polling locations.  With electric doors not being available this requires assistance to help get someone with a disability in the door. This coupled with the issues such as lack of proper signage shows that we need to improve our polling place locations to ensure accessible locations.  The other factor with many of these improvements is that these are not just voting centers. These are county buildings, churches, community centers, and places that people regularly go to where accessibility is an issue.</w:t>
      </w:r>
    </w:p>
    <w:p w14:paraId="09BF8C4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Problems with voting machines came in at 11.29%, this is also an </w:t>
      </w:r>
      <w:proofErr w:type="gramStart"/>
      <w:r w:rsidRPr="00622AD7">
        <w:rPr>
          <w:rFonts w:ascii="Arial" w:eastAsia="Times New Roman" w:hAnsi="Arial" w:cs="Arial"/>
          <w:color w:val="505054"/>
          <w:sz w:val="23"/>
          <w:szCs w:val="23"/>
        </w:rPr>
        <w:t>expensive improvements</w:t>
      </w:r>
      <w:proofErr w:type="gramEnd"/>
      <w:r w:rsidRPr="00622AD7">
        <w:rPr>
          <w:rFonts w:ascii="Arial" w:eastAsia="Times New Roman" w:hAnsi="Arial" w:cs="Arial"/>
          <w:color w:val="505054"/>
          <w:sz w:val="23"/>
          <w:szCs w:val="23"/>
        </w:rPr>
        <w:t xml:space="preserve"> but absolutely necessary.  Updating this election technology will be vital to ensuring a functioning and accessible democracy for all. We feel confident that our elections are secure and need the accessibility that voting machines provide.</w:t>
      </w:r>
    </w:p>
    <w:p w14:paraId="1474F7E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One of the clearest trends in issues was lack of signage with only 61.29% of polling locations having signs.  We also found in anecdotal responses that the information on signs, the placement of signs, and the available formats of signs offered many potential limitations.  Therefore, we would like to see further clarification as to the regulations around sign usage and are discussing a bill to clarify those standards.</w:t>
      </w:r>
    </w:p>
    <w:p w14:paraId="6658162A" w14:textId="77777777" w:rsidR="00622AD7" w:rsidRPr="00622AD7" w:rsidRDefault="00622AD7" w:rsidP="00622AD7">
      <w:pPr>
        <w:numPr>
          <w:ilvl w:val="0"/>
          <w:numId w:val="21"/>
        </w:num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Conclusion</w:t>
      </w:r>
    </w:p>
    <w:p w14:paraId="5C5725A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Thanks to the leadership of advocates in Nebraska, and a collaborative spirit from the Secretary of State’s office as well as county election officials it seems that there are many positive results from our observations.  The issues in which Nebraska performs well includes parking, accessible routes to the building, safe sidewalks, entrances being wide enough for a wheelchair, ready voting machines, and accessible seating. </w:t>
      </w:r>
      <w:proofErr w:type="gramStart"/>
      <w:r w:rsidRPr="00622AD7">
        <w:rPr>
          <w:rFonts w:ascii="Arial" w:eastAsia="Times New Roman" w:hAnsi="Arial" w:cs="Arial"/>
          <w:color w:val="505054"/>
          <w:sz w:val="23"/>
          <w:szCs w:val="23"/>
        </w:rPr>
        <w:t>However</w:t>
      </w:r>
      <w:proofErr w:type="gramEnd"/>
      <w:r w:rsidRPr="00622AD7">
        <w:rPr>
          <w:rFonts w:ascii="Arial" w:eastAsia="Times New Roman" w:hAnsi="Arial" w:cs="Arial"/>
          <w:color w:val="505054"/>
          <w:sz w:val="23"/>
          <w:szCs w:val="23"/>
        </w:rPr>
        <w:t xml:space="preserve"> there are several exceptions that we will be working with the Secretary of State’s Election Division to improve.</w:t>
      </w:r>
    </w:p>
    <w:p w14:paraId="164C035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Preceding the </w:t>
      </w:r>
      <w:proofErr w:type="gramStart"/>
      <w:r w:rsidRPr="00622AD7">
        <w:rPr>
          <w:rFonts w:ascii="Arial" w:eastAsia="Times New Roman" w:hAnsi="Arial" w:cs="Arial"/>
          <w:color w:val="505054"/>
          <w:sz w:val="23"/>
          <w:szCs w:val="23"/>
        </w:rPr>
        <w:t>issues</w:t>
      </w:r>
      <w:proofErr w:type="gramEnd"/>
      <w:r w:rsidRPr="00622AD7">
        <w:rPr>
          <w:rFonts w:ascii="Arial" w:eastAsia="Times New Roman" w:hAnsi="Arial" w:cs="Arial"/>
          <w:color w:val="505054"/>
          <w:sz w:val="23"/>
          <w:szCs w:val="23"/>
        </w:rPr>
        <w:t xml:space="preserve"> we would like to discuss the difficulties faced by many of these Election Divisions.  It is difficult to find enough locations that are ADA compliant, despite the federal requirements being over 20 years old.</w:t>
      </w:r>
    </w:p>
    <w:p w14:paraId="7D29A0C8"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When an election official does find a location that is available but still has issues finding funding to improve them there is now funding provided this year with the Help America Vote Act (HAVA) that will be available over the next few years to help ensure that polling places are accessible.  The Elections Division of the Secretary of State’s Office has agreed to refer to the data gathered in this study to help inform their improvement decisions.</w:t>
      </w:r>
    </w:p>
    <w:p w14:paraId="410A19F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xml:space="preserve">Overall, thanks to the leadership from advocates, the Secretary of State’s Office, county election officials, Senators, and concerned citizens we have many things to celebrate </w:t>
      </w:r>
      <w:proofErr w:type="gramStart"/>
      <w:r w:rsidRPr="00622AD7">
        <w:rPr>
          <w:rFonts w:ascii="Arial" w:eastAsia="Times New Roman" w:hAnsi="Arial" w:cs="Arial"/>
          <w:color w:val="505054"/>
          <w:sz w:val="23"/>
          <w:szCs w:val="23"/>
        </w:rPr>
        <w:t>in regards to</w:t>
      </w:r>
      <w:proofErr w:type="gramEnd"/>
      <w:r w:rsidRPr="00622AD7">
        <w:rPr>
          <w:rFonts w:ascii="Arial" w:eastAsia="Times New Roman" w:hAnsi="Arial" w:cs="Arial"/>
          <w:color w:val="505054"/>
          <w:sz w:val="23"/>
          <w:szCs w:val="23"/>
        </w:rPr>
        <w:t xml:space="preserve"> the accessibility of our elections.  However, we must take advantage of this opportunity to make improvements where the data indicates is necessary. We should also make sure not to take any steps backwards like cumbersome identification requirements. Our hope is that with these steps Nebraska can truly become a leader in Election Accessibility across the nation.  That we may better represent our State Motto “Equality Before the Law”</w:t>
      </w:r>
    </w:p>
    <w:p w14:paraId="3B939FC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Appendix A</w:t>
      </w:r>
    </w:p>
    <w:p w14:paraId="296671B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Appendix B</w:t>
      </w:r>
    </w:p>
    <w:tbl>
      <w:tblPr>
        <w:tblW w:w="0" w:type="auto"/>
        <w:tblCellMar>
          <w:top w:w="15" w:type="dxa"/>
          <w:left w:w="15" w:type="dxa"/>
          <w:bottom w:w="15" w:type="dxa"/>
          <w:right w:w="15" w:type="dxa"/>
        </w:tblCellMar>
        <w:tblLook w:val="04A0" w:firstRow="1" w:lastRow="0" w:firstColumn="1" w:lastColumn="0" w:noHBand="0" w:noVBand="1"/>
      </w:tblPr>
      <w:tblGrid>
        <w:gridCol w:w="746"/>
        <w:gridCol w:w="2122"/>
        <w:gridCol w:w="811"/>
        <w:gridCol w:w="2060"/>
        <w:gridCol w:w="1538"/>
        <w:gridCol w:w="2083"/>
      </w:tblGrid>
      <w:tr w:rsidR="00622AD7" w:rsidRPr="00622AD7" w14:paraId="6BDDDED2" w14:textId="77777777" w:rsidTr="00622AD7">
        <w:tc>
          <w:tcPr>
            <w:tcW w:w="0" w:type="auto"/>
            <w:shd w:val="clear" w:color="auto" w:fill="auto"/>
            <w:vAlign w:val="center"/>
            <w:hideMark/>
          </w:tcPr>
          <w:p w14:paraId="5A251EB8" w14:textId="77777777" w:rsidR="00622AD7" w:rsidRPr="00622AD7" w:rsidRDefault="00622AD7" w:rsidP="00622AD7">
            <w:pPr>
              <w:spacing w:after="0"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tc>
        <w:tc>
          <w:tcPr>
            <w:tcW w:w="0" w:type="auto"/>
            <w:shd w:val="clear" w:color="auto" w:fill="auto"/>
            <w:vAlign w:val="center"/>
            <w:hideMark/>
          </w:tcPr>
          <w:p w14:paraId="5D185D3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Accessible Parking</w:t>
            </w:r>
          </w:p>
        </w:tc>
        <w:tc>
          <w:tcPr>
            <w:tcW w:w="0" w:type="auto"/>
            <w:shd w:val="clear" w:color="auto" w:fill="auto"/>
            <w:vAlign w:val="center"/>
            <w:hideMark/>
          </w:tcPr>
          <w:p w14:paraId="0ABE2304"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Clear</w:t>
            </w:r>
          </w:p>
        </w:tc>
        <w:tc>
          <w:tcPr>
            <w:tcW w:w="0" w:type="auto"/>
            <w:shd w:val="clear" w:color="auto" w:fill="auto"/>
            <w:vAlign w:val="center"/>
            <w:hideMark/>
          </w:tcPr>
          <w:p w14:paraId="3B51FDD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Accessible Routes</w:t>
            </w:r>
          </w:p>
        </w:tc>
        <w:tc>
          <w:tcPr>
            <w:tcW w:w="0" w:type="auto"/>
            <w:shd w:val="clear" w:color="auto" w:fill="auto"/>
            <w:vAlign w:val="center"/>
            <w:hideMark/>
          </w:tcPr>
          <w:p w14:paraId="5384BD9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Safety Ramps</w:t>
            </w:r>
          </w:p>
        </w:tc>
        <w:tc>
          <w:tcPr>
            <w:tcW w:w="0" w:type="auto"/>
            <w:shd w:val="clear" w:color="auto" w:fill="auto"/>
            <w:vAlign w:val="center"/>
            <w:hideMark/>
          </w:tcPr>
          <w:p w14:paraId="266AD799"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Sidewalks are Safe</w:t>
            </w:r>
          </w:p>
        </w:tc>
      </w:tr>
      <w:tr w:rsidR="00622AD7" w:rsidRPr="00622AD7" w14:paraId="2BDF2DD8" w14:textId="77777777" w:rsidTr="00622AD7">
        <w:tc>
          <w:tcPr>
            <w:tcW w:w="0" w:type="auto"/>
            <w:shd w:val="clear" w:color="auto" w:fill="auto"/>
            <w:vAlign w:val="center"/>
            <w:hideMark/>
          </w:tcPr>
          <w:p w14:paraId="39BA211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Yes</w:t>
            </w:r>
          </w:p>
        </w:tc>
        <w:tc>
          <w:tcPr>
            <w:tcW w:w="0" w:type="auto"/>
            <w:shd w:val="clear" w:color="auto" w:fill="auto"/>
            <w:vAlign w:val="center"/>
            <w:hideMark/>
          </w:tcPr>
          <w:p w14:paraId="3495351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87.10%</w:t>
            </w:r>
          </w:p>
        </w:tc>
        <w:tc>
          <w:tcPr>
            <w:tcW w:w="0" w:type="auto"/>
            <w:shd w:val="clear" w:color="auto" w:fill="auto"/>
            <w:vAlign w:val="center"/>
            <w:hideMark/>
          </w:tcPr>
          <w:p w14:paraId="5B21BDB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88.71%</w:t>
            </w:r>
          </w:p>
        </w:tc>
        <w:tc>
          <w:tcPr>
            <w:tcW w:w="0" w:type="auto"/>
            <w:shd w:val="clear" w:color="auto" w:fill="auto"/>
            <w:vAlign w:val="center"/>
            <w:hideMark/>
          </w:tcPr>
          <w:p w14:paraId="38780EF1"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85.48%</w:t>
            </w:r>
          </w:p>
        </w:tc>
        <w:tc>
          <w:tcPr>
            <w:tcW w:w="0" w:type="auto"/>
            <w:shd w:val="clear" w:color="auto" w:fill="auto"/>
            <w:vAlign w:val="center"/>
            <w:hideMark/>
          </w:tcPr>
          <w:p w14:paraId="70E1F7E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62.90%</w:t>
            </w:r>
          </w:p>
        </w:tc>
        <w:tc>
          <w:tcPr>
            <w:tcW w:w="0" w:type="auto"/>
            <w:shd w:val="clear" w:color="auto" w:fill="auto"/>
            <w:vAlign w:val="center"/>
            <w:hideMark/>
          </w:tcPr>
          <w:p w14:paraId="27EF8C1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85.48%</w:t>
            </w:r>
          </w:p>
        </w:tc>
      </w:tr>
      <w:tr w:rsidR="00622AD7" w:rsidRPr="00622AD7" w14:paraId="7E63AEFB" w14:textId="77777777" w:rsidTr="00622AD7">
        <w:tc>
          <w:tcPr>
            <w:tcW w:w="0" w:type="auto"/>
            <w:shd w:val="clear" w:color="auto" w:fill="auto"/>
            <w:vAlign w:val="center"/>
            <w:hideMark/>
          </w:tcPr>
          <w:p w14:paraId="2BEE943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No</w:t>
            </w:r>
          </w:p>
        </w:tc>
        <w:tc>
          <w:tcPr>
            <w:tcW w:w="0" w:type="auto"/>
            <w:shd w:val="clear" w:color="auto" w:fill="auto"/>
            <w:vAlign w:val="center"/>
            <w:hideMark/>
          </w:tcPr>
          <w:p w14:paraId="7AB9705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371718A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0C19020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3670889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1634B07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r>
      <w:tr w:rsidR="00622AD7" w:rsidRPr="00622AD7" w14:paraId="67BA5CBB" w14:textId="77777777" w:rsidTr="00622AD7">
        <w:tc>
          <w:tcPr>
            <w:tcW w:w="0" w:type="auto"/>
            <w:shd w:val="clear" w:color="auto" w:fill="auto"/>
            <w:vAlign w:val="center"/>
            <w:hideMark/>
          </w:tcPr>
          <w:p w14:paraId="513CD1E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Maybe</w:t>
            </w:r>
          </w:p>
        </w:tc>
        <w:tc>
          <w:tcPr>
            <w:tcW w:w="0" w:type="auto"/>
            <w:shd w:val="clear" w:color="auto" w:fill="auto"/>
            <w:vAlign w:val="center"/>
            <w:hideMark/>
          </w:tcPr>
          <w:p w14:paraId="254CD14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0F0636A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7C6BDA5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50A53458"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20.97%</w:t>
            </w:r>
          </w:p>
        </w:tc>
        <w:tc>
          <w:tcPr>
            <w:tcW w:w="0" w:type="auto"/>
            <w:shd w:val="clear" w:color="auto" w:fill="auto"/>
            <w:vAlign w:val="center"/>
            <w:hideMark/>
          </w:tcPr>
          <w:p w14:paraId="6CD5F8E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3.23%</w:t>
            </w:r>
          </w:p>
        </w:tc>
      </w:tr>
    </w:tbl>
    <w:p w14:paraId="73844F5E" w14:textId="77777777" w:rsidR="00622AD7" w:rsidRPr="00622AD7" w:rsidRDefault="00622AD7" w:rsidP="00622AD7">
      <w:pPr>
        <w:spacing w:after="0" w:line="315" w:lineRule="atLeast"/>
        <w:rPr>
          <w:rFonts w:ascii="Arial" w:eastAsia="Times New Roman" w:hAnsi="Arial" w:cs="Arial"/>
          <w:vanish/>
          <w:color w:val="505054"/>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2281"/>
        <w:gridCol w:w="1079"/>
        <w:gridCol w:w="2446"/>
        <w:gridCol w:w="811"/>
      </w:tblGrid>
      <w:tr w:rsidR="00622AD7" w:rsidRPr="00622AD7" w14:paraId="385304BC" w14:textId="77777777" w:rsidTr="00622AD7">
        <w:tc>
          <w:tcPr>
            <w:tcW w:w="0" w:type="auto"/>
            <w:shd w:val="clear" w:color="auto" w:fill="auto"/>
            <w:vAlign w:val="center"/>
            <w:hideMark/>
          </w:tcPr>
          <w:p w14:paraId="35E5B665" w14:textId="77777777" w:rsidR="00622AD7" w:rsidRPr="00622AD7" w:rsidRDefault="00622AD7" w:rsidP="00622AD7">
            <w:pPr>
              <w:spacing w:after="0"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tc>
        <w:tc>
          <w:tcPr>
            <w:tcW w:w="0" w:type="auto"/>
            <w:shd w:val="clear" w:color="auto" w:fill="auto"/>
            <w:vAlign w:val="center"/>
            <w:hideMark/>
          </w:tcPr>
          <w:p w14:paraId="4893143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Accessible Entrance</w:t>
            </w:r>
          </w:p>
        </w:tc>
        <w:tc>
          <w:tcPr>
            <w:tcW w:w="0" w:type="auto"/>
            <w:shd w:val="clear" w:color="auto" w:fill="auto"/>
            <w:vAlign w:val="center"/>
            <w:hideMark/>
          </w:tcPr>
          <w:p w14:paraId="4D7C2FF1"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32 Inches</w:t>
            </w:r>
          </w:p>
        </w:tc>
        <w:tc>
          <w:tcPr>
            <w:tcW w:w="0" w:type="auto"/>
            <w:shd w:val="clear" w:color="auto" w:fill="auto"/>
            <w:vAlign w:val="center"/>
            <w:hideMark/>
          </w:tcPr>
          <w:p w14:paraId="30480AD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All doors able to open</w:t>
            </w:r>
          </w:p>
        </w:tc>
        <w:tc>
          <w:tcPr>
            <w:tcW w:w="0" w:type="auto"/>
            <w:shd w:val="clear" w:color="auto" w:fill="auto"/>
            <w:vAlign w:val="center"/>
            <w:hideMark/>
          </w:tcPr>
          <w:p w14:paraId="56D4AF39"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Ramp</w:t>
            </w:r>
          </w:p>
        </w:tc>
      </w:tr>
      <w:tr w:rsidR="00622AD7" w:rsidRPr="00622AD7" w14:paraId="5F0F101A" w14:textId="77777777" w:rsidTr="00622AD7">
        <w:tc>
          <w:tcPr>
            <w:tcW w:w="0" w:type="auto"/>
            <w:shd w:val="clear" w:color="auto" w:fill="auto"/>
            <w:vAlign w:val="center"/>
            <w:hideMark/>
          </w:tcPr>
          <w:p w14:paraId="63E970C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Yes</w:t>
            </w:r>
          </w:p>
        </w:tc>
        <w:tc>
          <w:tcPr>
            <w:tcW w:w="0" w:type="auto"/>
            <w:shd w:val="clear" w:color="auto" w:fill="auto"/>
            <w:vAlign w:val="center"/>
            <w:hideMark/>
          </w:tcPr>
          <w:p w14:paraId="0D98128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87.10%</w:t>
            </w:r>
          </w:p>
        </w:tc>
        <w:tc>
          <w:tcPr>
            <w:tcW w:w="0" w:type="auto"/>
            <w:shd w:val="clear" w:color="auto" w:fill="auto"/>
            <w:vAlign w:val="center"/>
            <w:hideMark/>
          </w:tcPr>
          <w:p w14:paraId="1E0C950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93.55%</w:t>
            </w:r>
          </w:p>
        </w:tc>
        <w:tc>
          <w:tcPr>
            <w:tcW w:w="0" w:type="auto"/>
            <w:shd w:val="clear" w:color="auto" w:fill="auto"/>
            <w:vAlign w:val="center"/>
            <w:hideMark/>
          </w:tcPr>
          <w:p w14:paraId="63BDCCF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67.74%</w:t>
            </w:r>
          </w:p>
        </w:tc>
        <w:tc>
          <w:tcPr>
            <w:tcW w:w="0" w:type="auto"/>
            <w:shd w:val="clear" w:color="auto" w:fill="auto"/>
            <w:vAlign w:val="center"/>
            <w:hideMark/>
          </w:tcPr>
          <w:p w14:paraId="036BF12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8.06%</w:t>
            </w:r>
          </w:p>
        </w:tc>
      </w:tr>
      <w:tr w:rsidR="00622AD7" w:rsidRPr="00622AD7" w14:paraId="32CDEEC0" w14:textId="77777777" w:rsidTr="00622AD7">
        <w:tc>
          <w:tcPr>
            <w:tcW w:w="0" w:type="auto"/>
            <w:shd w:val="clear" w:color="auto" w:fill="auto"/>
            <w:vAlign w:val="center"/>
            <w:hideMark/>
          </w:tcPr>
          <w:p w14:paraId="5FE9925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No</w:t>
            </w:r>
          </w:p>
        </w:tc>
        <w:tc>
          <w:tcPr>
            <w:tcW w:w="0" w:type="auto"/>
            <w:shd w:val="clear" w:color="auto" w:fill="auto"/>
            <w:vAlign w:val="center"/>
            <w:hideMark/>
          </w:tcPr>
          <w:p w14:paraId="1EA08FE4"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3.23%</w:t>
            </w:r>
          </w:p>
        </w:tc>
        <w:tc>
          <w:tcPr>
            <w:tcW w:w="0" w:type="auto"/>
            <w:shd w:val="clear" w:color="auto" w:fill="auto"/>
            <w:vAlign w:val="center"/>
            <w:hideMark/>
          </w:tcPr>
          <w:p w14:paraId="10BCE7B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3A11E85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22.58%</w:t>
            </w:r>
          </w:p>
        </w:tc>
        <w:tc>
          <w:tcPr>
            <w:tcW w:w="0" w:type="auto"/>
            <w:shd w:val="clear" w:color="auto" w:fill="auto"/>
            <w:vAlign w:val="center"/>
            <w:hideMark/>
          </w:tcPr>
          <w:p w14:paraId="5C0B266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59.68%</w:t>
            </w:r>
          </w:p>
        </w:tc>
      </w:tr>
      <w:tr w:rsidR="00622AD7" w:rsidRPr="00622AD7" w14:paraId="2F28A9E9" w14:textId="77777777" w:rsidTr="00622AD7">
        <w:tc>
          <w:tcPr>
            <w:tcW w:w="0" w:type="auto"/>
            <w:shd w:val="clear" w:color="auto" w:fill="auto"/>
            <w:vAlign w:val="center"/>
            <w:hideMark/>
          </w:tcPr>
          <w:p w14:paraId="214D1CB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Maybe</w:t>
            </w:r>
          </w:p>
        </w:tc>
        <w:tc>
          <w:tcPr>
            <w:tcW w:w="0" w:type="auto"/>
            <w:shd w:val="clear" w:color="auto" w:fill="auto"/>
            <w:vAlign w:val="center"/>
            <w:hideMark/>
          </w:tcPr>
          <w:p w14:paraId="2653273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5F15470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4E5362D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70029C0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20.97%</w:t>
            </w:r>
          </w:p>
        </w:tc>
      </w:tr>
    </w:tbl>
    <w:p w14:paraId="460B22BD" w14:textId="77777777" w:rsidR="00622AD7" w:rsidRPr="00622AD7" w:rsidRDefault="00622AD7" w:rsidP="00622AD7">
      <w:pPr>
        <w:spacing w:after="0" w:line="315" w:lineRule="atLeast"/>
        <w:rPr>
          <w:rFonts w:ascii="Arial" w:eastAsia="Times New Roman" w:hAnsi="Arial" w:cs="Arial"/>
          <w:vanish/>
          <w:color w:val="505054"/>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1774"/>
        <w:gridCol w:w="1980"/>
        <w:gridCol w:w="1084"/>
        <w:gridCol w:w="1232"/>
        <w:gridCol w:w="1126"/>
        <w:gridCol w:w="1418"/>
      </w:tblGrid>
      <w:tr w:rsidR="00622AD7" w:rsidRPr="00622AD7" w14:paraId="4583B19B" w14:textId="77777777" w:rsidTr="00622AD7">
        <w:tc>
          <w:tcPr>
            <w:tcW w:w="0" w:type="auto"/>
            <w:shd w:val="clear" w:color="auto" w:fill="auto"/>
            <w:vAlign w:val="center"/>
            <w:hideMark/>
          </w:tcPr>
          <w:p w14:paraId="3440975C" w14:textId="77777777" w:rsidR="00622AD7" w:rsidRPr="00622AD7" w:rsidRDefault="00622AD7" w:rsidP="00622AD7">
            <w:pPr>
              <w:spacing w:after="0"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tc>
        <w:tc>
          <w:tcPr>
            <w:tcW w:w="0" w:type="auto"/>
            <w:shd w:val="clear" w:color="auto" w:fill="auto"/>
            <w:vAlign w:val="center"/>
            <w:hideMark/>
          </w:tcPr>
          <w:p w14:paraId="2CFB711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Ramp with handrails</w:t>
            </w:r>
          </w:p>
        </w:tc>
        <w:tc>
          <w:tcPr>
            <w:tcW w:w="0" w:type="auto"/>
            <w:shd w:val="clear" w:color="auto" w:fill="auto"/>
            <w:vAlign w:val="center"/>
            <w:hideMark/>
          </w:tcPr>
          <w:p w14:paraId="452DB8C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Wheelchair accessible</w:t>
            </w:r>
          </w:p>
        </w:tc>
        <w:tc>
          <w:tcPr>
            <w:tcW w:w="0" w:type="auto"/>
            <w:shd w:val="clear" w:color="auto" w:fill="auto"/>
            <w:vAlign w:val="center"/>
            <w:hideMark/>
          </w:tcPr>
          <w:p w14:paraId="061659B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Voting Area</w:t>
            </w:r>
          </w:p>
        </w:tc>
        <w:tc>
          <w:tcPr>
            <w:tcW w:w="0" w:type="auto"/>
            <w:shd w:val="clear" w:color="auto" w:fill="auto"/>
            <w:vAlign w:val="center"/>
            <w:hideMark/>
          </w:tcPr>
          <w:p w14:paraId="227CE739"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Accessible</w:t>
            </w:r>
          </w:p>
        </w:tc>
        <w:tc>
          <w:tcPr>
            <w:tcW w:w="0" w:type="auto"/>
            <w:shd w:val="clear" w:color="auto" w:fill="auto"/>
            <w:vAlign w:val="center"/>
            <w:hideMark/>
          </w:tcPr>
          <w:p w14:paraId="2CBF477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Open Doors</w:t>
            </w:r>
          </w:p>
        </w:tc>
        <w:tc>
          <w:tcPr>
            <w:tcW w:w="0" w:type="auto"/>
            <w:shd w:val="clear" w:color="auto" w:fill="auto"/>
            <w:vAlign w:val="center"/>
            <w:hideMark/>
          </w:tcPr>
          <w:p w14:paraId="41250D8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Powered Doors</w:t>
            </w:r>
          </w:p>
        </w:tc>
      </w:tr>
      <w:tr w:rsidR="00622AD7" w:rsidRPr="00622AD7" w14:paraId="15134299" w14:textId="77777777" w:rsidTr="00622AD7">
        <w:tc>
          <w:tcPr>
            <w:tcW w:w="0" w:type="auto"/>
            <w:shd w:val="clear" w:color="auto" w:fill="auto"/>
            <w:vAlign w:val="center"/>
            <w:hideMark/>
          </w:tcPr>
          <w:p w14:paraId="6841536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Yes</w:t>
            </w:r>
          </w:p>
        </w:tc>
        <w:tc>
          <w:tcPr>
            <w:tcW w:w="0" w:type="auto"/>
            <w:shd w:val="clear" w:color="auto" w:fill="auto"/>
            <w:vAlign w:val="center"/>
            <w:hideMark/>
          </w:tcPr>
          <w:p w14:paraId="2D2AB82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20.97%</w:t>
            </w:r>
          </w:p>
        </w:tc>
        <w:tc>
          <w:tcPr>
            <w:tcW w:w="0" w:type="auto"/>
            <w:shd w:val="clear" w:color="auto" w:fill="auto"/>
            <w:vAlign w:val="center"/>
            <w:hideMark/>
          </w:tcPr>
          <w:p w14:paraId="5AE72FB8"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37.10%</w:t>
            </w:r>
          </w:p>
        </w:tc>
        <w:tc>
          <w:tcPr>
            <w:tcW w:w="0" w:type="auto"/>
            <w:shd w:val="clear" w:color="auto" w:fill="auto"/>
            <w:vAlign w:val="center"/>
            <w:hideMark/>
          </w:tcPr>
          <w:p w14:paraId="721E7C3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1690F43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91.94%</w:t>
            </w:r>
          </w:p>
        </w:tc>
        <w:tc>
          <w:tcPr>
            <w:tcW w:w="0" w:type="auto"/>
            <w:shd w:val="clear" w:color="auto" w:fill="auto"/>
            <w:vAlign w:val="center"/>
            <w:hideMark/>
          </w:tcPr>
          <w:p w14:paraId="51F4F94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61.29%</w:t>
            </w:r>
          </w:p>
        </w:tc>
        <w:tc>
          <w:tcPr>
            <w:tcW w:w="0" w:type="auto"/>
            <w:shd w:val="clear" w:color="auto" w:fill="auto"/>
            <w:vAlign w:val="center"/>
            <w:hideMark/>
          </w:tcPr>
          <w:p w14:paraId="3E0D08B1"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32.26%</w:t>
            </w:r>
          </w:p>
        </w:tc>
      </w:tr>
      <w:tr w:rsidR="00622AD7" w:rsidRPr="00622AD7" w14:paraId="78ED0453" w14:textId="77777777" w:rsidTr="00622AD7">
        <w:tc>
          <w:tcPr>
            <w:tcW w:w="0" w:type="auto"/>
            <w:shd w:val="clear" w:color="auto" w:fill="auto"/>
            <w:vAlign w:val="center"/>
            <w:hideMark/>
          </w:tcPr>
          <w:p w14:paraId="1EEEA85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No</w:t>
            </w:r>
          </w:p>
        </w:tc>
        <w:tc>
          <w:tcPr>
            <w:tcW w:w="0" w:type="auto"/>
            <w:shd w:val="clear" w:color="auto" w:fill="auto"/>
            <w:vAlign w:val="center"/>
            <w:hideMark/>
          </w:tcPr>
          <w:p w14:paraId="44BC293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9.68%</w:t>
            </w:r>
          </w:p>
        </w:tc>
        <w:tc>
          <w:tcPr>
            <w:tcW w:w="0" w:type="auto"/>
            <w:shd w:val="clear" w:color="auto" w:fill="auto"/>
            <w:vAlign w:val="center"/>
            <w:hideMark/>
          </w:tcPr>
          <w:p w14:paraId="0186954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231A6EC9"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4818D74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7C06D3D4"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12.90%</w:t>
            </w:r>
          </w:p>
        </w:tc>
        <w:tc>
          <w:tcPr>
            <w:tcW w:w="0" w:type="auto"/>
            <w:shd w:val="clear" w:color="auto" w:fill="auto"/>
            <w:vAlign w:val="center"/>
            <w:hideMark/>
          </w:tcPr>
          <w:p w14:paraId="2CF9743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51.61%</w:t>
            </w:r>
          </w:p>
        </w:tc>
      </w:tr>
      <w:tr w:rsidR="00622AD7" w:rsidRPr="00622AD7" w14:paraId="28532EF2" w14:textId="77777777" w:rsidTr="00622AD7">
        <w:tc>
          <w:tcPr>
            <w:tcW w:w="0" w:type="auto"/>
            <w:shd w:val="clear" w:color="auto" w:fill="auto"/>
            <w:vAlign w:val="center"/>
            <w:hideMark/>
          </w:tcPr>
          <w:p w14:paraId="37CBDEE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Maybe</w:t>
            </w:r>
          </w:p>
        </w:tc>
        <w:tc>
          <w:tcPr>
            <w:tcW w:w="0" w:type="auto"/>
            <w:shd w:val="clear" w:color="auto" w:fill="auto"/>
            <w:vAlign w:val="center"/>
            <w:hideMark/>
          </w:tcPr>
          <w:p w14:paraId="2332725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54.84%</w:t>
            </w:r>
          </w:p>
        </w:tc>
        <w:tc>
          <w:tcPr>
            <w:tcW w:w="0" w:type="auto"/>
            <w:shd w:val="clear" w:color="auto" w:fill="auto"/>
            <w:vAlign w:val="center"/>
            <w:hideMark/>
          </w:tcPr>
          <w:p w14:paraId="6158950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50.00%</w:t>
            </w:r>
          </w:p>
        </w:tc>
        <w:tc>
          <w:tcPr>
            <w:tcW w:w="0" w:type="auto"/>
            <w:shd w:val="clear" w:color="auto" w:fill="auto"/>
            <w:vAlign w:val="center"/>
            <w:hideMark/>
          </w:tcPr>
          <w:p w14:paraId="1E5ABE5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1A45907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79C3CBD1"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17.74%</w:t>
            </w:r>
          </w:p>
        </w:tc>
        <w:tc>
          <w:tcPr>
            <w:tcW w:w="0" w:type="auto"/>
            <w:shd w:val="clear" w:color="auto" w:fill="auto"/>
            <w:vAlign w:val="center"/>
            <w:hideMark/>
          </w:tcPr>
          <w:p w14:paraId="676EFFA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9.68%</w:t>
            </w:r>
          </w:p>
        </w:tc>
      </w:tr>
    </w:tbl>
    <w:p w14:paraId="1A3CBC01" w14:textId="77777777" w:rsidR="00622AD7" w:rsidRPr="00622AD7" w:rsidRDefault="00622AD7" w:rsidP="00622AD7">
      <w:pPr>
        <w:spacing w:after="0" w:line="315" w:lineRule="atLeast"/>
        <w:rPr>
          <w:rFonts w:ascii="Arial" w:eastAsia="Times New Roman" w:hAnsi="Arial" w:cs="Arial"/>
          <w:vanish/>
          <w:color w:val="505054"/>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1679"/>
        <w:gridCol w:w="1474"/>
        <w:gridCol w:w="2830"/>
        <w:gridCol w:w="2229"/>
      </w:tblGrid>
      <w:tr w:rsidR="00622AD7" w:rsidRPr="00622AD7" w14:paraId="0E639522" w14:textId="77777777" w:rsidTr="00622AD7">
        <w:tc>
          <w:tcPr>
            <w:tcW w:w="0" w:type="auto"/>
            <w:shd w:val="clear" w:color="auto" w:fill="auto"/>
            <w:vAlign w:val="center"/>
            <w:hideMark/>
          </w:tcPr>
          <w:p w14:paraId="27052DC9" w14:textId="77777777" w:rsidR="00622AD7" w:rsidRPr="00622AD7" w:rsidRDefault="00622AD7" w:rsidP="00622AD7">
            <w:pPr>
              <w:spacing w:after="0"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tc>
        <w:tc>
          <w:tcPr>
            <w:tcW w:w="0" w:type="auto"/>
            <w:shd w:val="clear" w:color="auto" w:fill="auto"/>
            <w:vAlign w:val="center"/>
            <w:hideMark/>
          </w:tcPr>
          <w:p w14:paraId="0CBA2D1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Three Seconds</w:t>
            </w:r>
          </w:p>
        </w:tc>
        <w:tc>
          <w:tcPr>
            <w:tcW w:w="0" w:type="auto"/>
            <w:shd w:val="clear" w:color="auto" w:fill="auto"/>
            <w:vAlign w:val="center"/>
            <w:hideMark/>
          </w:tcPr>
          <w:p w14:paraId="5D5FD61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Wide enough</w:t>
            </w:r>
          </w:p>
        </w:tc>
        <w:tc>
          <w:tcPr>
            <w:tcW w:w="0" w:type="auto"/>
            <w:shd w:val="clear" w:color="auto" w:fill="auto"/>
            <w:vAlign w:val="center"/>
            <w:hideMark/>
          </w:tcPr>
          <w:p w14:paraId="40A5264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Threshold was 3/4 or less</w:t>
            </w:r>
          </w:p>
        </w:tc>
        <w:tc>
          <w:tcPr>
            <w:tcW w:w="0" w:type="auto"/>
            <w:shd w:val="clear" w:color="auto" w:fill="auto"/>
            <w:vAlign w:val="center"/>
            <w:hideMark/>
          </w:tcPr>
          <w:p w14:paraId="1ABAE15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Check-in accessible</w:t>
            </w:r>
          </w:p>
        </w:tc>
      </w:tr>
      <w:tr w:rsidR="00622AD7" w:rsidRPr="00622AD7" w14:paraId="1FE6FC0F" w14:textId="77777777" w:rsidTr="00622AD7">
        <w:tc>
          <w:tcPr>
            <w:tcW w:w="0" w:type="auto"/>
            <w:shd w:val="clear" w:color="auto" w:fill="auto"/>
            <w:vAlign w:val="center"/>
            <w:hideMark/>
          </w:tcPr>
          <w:p w14:paraId="1D5CFA9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Yes</w:t>
            </w:r>
          </w:p>
        </w:tc>
        <w:tc>
          <w:tcPr>
            <w:tcW w:w="0" w:type="auto"/>
            <w:shd w:val="clear" w:color="auto" w:fill="auto"/>
            <w:vAlign w:val="center"/>
            <w:hideMark/>
          </w:tcPr>
          <w:p w14:paraId="13073AE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30.65%</w:t>
            </w:r>
          </w:p>
        </w:tc>
        <w:tc>
          <w:tcPr>
            <w:tcW w:w="0" w:type="auto"/>
            <w:shd w:val="clear" w:color="auto" w:fill="auto"/>
            <w:vAlign w:val="center"/>
            <w:hideMark/>
          </w:tcPr>
          <w:p w14:paraId="176B1F3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80.65%</w:t>
            </w:r>
          </w:p>
        </w:tc>
        <w:tc>
          <w:tcPr>
            <w:tcW w:w="0" w:type="auto"/>
            <w:shd w:val="clear" w:color="auto" w:fill="auto"/>
            <w:vAlign w:val="center"/>
            <w:hideMark/>
          </w:tcPr>
          <w:p w14:paraId="0399210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40.32%</w:t>
            </w:r>
          </w:p>
        </w:tc>
        <w:tc>
          <w:tcPr>
            <w:tcW w:w="0" w:type="auto"/>
            <w:shd w:val="clear" w:color="auto" w:fill="auto"/>
            <w:vAlign w:val="center"/>
            <w:hideMark/>
          </w:tcPr>
          <w:p w14:paraId="2495BFA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95.16%</w:t>
            </w:r>
          </w:p>
        </w:tc>
      </w:tr>
      <w:tr w:rsidR="00622AD7" w:rsidRPr="00622AD7" w14:paraId="3757FC72" w14:textId="77777777" w:rsidTr="00622AD7">
        <w:tc>
          <w:tcPr>
            <w:tcW w:w="0" w:type="auto"/>
            <w:shd w:val="clear" w:color="auto" w:fill="auto"/>
            <w:vAlign w:val="center"/>
            <w:hideMark/>
          </w:tcPr>
          <w:p w14:paraId="7B60855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No</w:t>
            </w:r>
          </w:p>
        </w:tc>
        <w:tc>
          <w:tcPr>
            <w:tcW w:w="0" w:type="auto"/>
            <w:shd w:val="clear" w:color="auto" w:fill="auto"/>
            <w:vAlign w:val="center"/>
            <w:hideMark/>
          </w:tcPr>
          <w:p w14:paraId="40E950A6"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4.84%</w:t>
            </w:r>
          </w:p>
        </w:tc>
        <w:tc>
          <w:tcPr>
            <w:tcW w:w="0" w:type="auto"/>
            <w:shd w:val="clear" w:color="auto" w:fill="auto"/>
            <w:vAlign w:val="center"/>
            <w:hideMark/>
          </w:tcPr>
          <w:p w14:paraId="51C7C08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3.23%</w:t>
            </w:r>
          </w:p>
        </w:tc>
        <w:tc>
          <w:tcPr>
            <w:tcW w:w="0" w:type="auto"/>
            <w:shd w:val="clear" w:color="auto" w:fill="auto"/>
            <w:vAlign w:val="center"/>
            <w:hideMark/>
          </w:tcPr>
          <w:p w14:paraId="7732CFA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11.29%</w:t>
            </w:r>
          </w:p>
        </w:tc>
        <w:tc>
          <w:tcPr>
            <w:tcW w:w="0" w:type="auto"/>
            <w:shd w:val="clear" w:color="auto" w:fill="auto"/>
            <w:vAlign w:val="center"/>
            <w:hideMark/>
          </w:tcPr>
          <w:p w14:paraId="7355A2E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r>
      <w:tr w:rsidR="00622AD7" w:rsidRPr="00622AD7" w14:paraId="1A9DC6F4" w14:textId="77777777" w:rsidTr="00622AD7">
        <w:tc>
          <w:tcPr>
            <w:tcW w:w="0" w:type="auto"/>
            <w:shd w:val="clear" w:color="auto" w:fill="auto"/>
            <w:vAlign w:val="center"/>
            <w:hideMark/>
          </w:tcPr>
          <w:p w14:paraId="457C6A9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Maybe</w:t>
            </w:r>
          </w:p>
        </w:tc>
        <w:tc>
          <w:tcPr>
            <w:tcW w:w="0" w:type="auto"/>
            <w:shd w:val="clear" w:color="auto" w:fill="auto"/>
            <w:vAlign w:val="center"/>
            <w:hideMark/>
          </w:tcPr>
          <w:p w14:paraId="51131AF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51.61%</w:t>
            </w:r>
          </w:p>
        </w:tc>
        <w:tc>
          <w:tcPr>
            <w:tcW w:w="0" w:type="auto"/>
            <w:shd w:val="clear" w:color="auto" w:fill="auto"/>
            <w:vAlign w:val="center"/>
            <w:hideMark/>
          </w:tcPr>
          <w:p w14:paraId="64FF7C2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8.06%</w:t>
            </w:r>
          </w:p>
        </w:tc>
        <w:tc>
          <w:tcPr>
            <w:tcW w:w="0" w:type="auto"/>
            <w:shd w:val="clear" w:color="auto" w:fill="auto"/>
            <w:vAlign w:val="center"/>
            <w:hideMark/>
          </w:tcPr>
          <w:p w14:paraId="384BDEDB"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40.32%</w:t>
            </w:r>
          </w:p>
        </w:tc>
        <w:tc>
          <w:tcPr>
            <w:tcW w:w="0" w:type="auto"/>
            <w:shd w:val="clear" w:color="auto" w:fill="auto"/>
            <w:vAlign w:val="center"/>
            <w:hideMark/>
          </w:tcPr>
          <w:p w14:paraId="51B151D9"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r>
    </w:tbl>
    <w:p w14:paraId="31E63F4E" w14:textId="77777777" w:rsidR="00622AD7" w:rsidRPr="00622AD7" w:rsidRDefault="00622AD7" w:rsidP="00622AD7">
      <w:pPr>
        <w:spacing w:after="0" w:line="315" w:lineRule="atLeast"/>
        <w:rPr>
          <w:rFonts w:ascii="Arial" w:eastAsia="Times New Roman" w:hAnsi="Arial" w:cs="Arial"/>
          <w:vanish/>
          <w:color w:val="505054"/>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746"/>
        <w:gridCol w:w="2484"/>
        <w:gridCol w:w="1079"/>
        <w:gridCol w:w="861"/>
        <w:gridCol w:w="925"/>
        <w:gridCol w:w="989"/>
      </w:tblGrid>
      <w:tr w:rsidR="00622AD7" w:rsidRPr="00622AD7" w14:paraId="73106E55" w14:textId="77777777" w:rsidTr="00622AD7">
        <w:tc>
          <w:tcPr>
            <w:tcW w:w="0" w:type="auto"/>
            <w:shd w:val="clear" w:color="auto" w:fill="auto"/>
            <w:vAlign w:val="center"/>
            <w:hideMark/>
          </w:tcPr>
          <w:p w14:paraId="691763CF" w14:textId="77777777" w:rsidR="00622AD7" w:rsidRPr="00622AD7" w:rsidRDefault="00622AD7" w:rsidP="00622AD7">
            <w:pPr>
              <w:spacing w:after="0"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tc>
        <w:tc>
          <w:tcPr>
            <w:tcW w:w="0" w:type="auto"/>
            <w:shd w:val="clear" w:color="auto" w:fill="auto"/>
            <w:vAlign w:val="center"/>
            <w:hideMark/>
          </w:tcPr>
          <w:p w14:paraId="415CD92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Voting Machine Ready</w:t>
            </w:r>
          </w:p>
        </w:tc>
        <w:tc>
          <w:tcPr>
            <w:tcW w:w="0" w:type="auto"/>
            <w:shd w:val="clear" w:color="auto" w:fill="auto"/>
            <w:vAlign w:val="center"/>
            <w:hideMark/>
          </w:tcPr>
          <w:p w14:paraId="2204C9E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Problems</w:t>
            </w:r>
          </w:p>
        </w:tc>
        <w:tc>
          <w:tcPr>
            <w:tcW w:w="0" w:type="auto"/>
            <w:shd w:val="clear" w:color="auto" w:fill="auto"/>
            <w:vAlign w:val="center"/>
            <w:hideMark/>
          </w:tcPr>
          <w:p w14:paraId="2CC15C2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Seating</w:t>
            </w:r>
          </w:p>
        </w:tc>
        <w:tc>
          <w:tcPr>
            <w:tcW w:w="0" w:type="auto"/>
            <w:shd w:val="clear" w:color="auto" w:fill="auto"/>
            <w:vAlign w:val="center"/>
            <w:hideMark/>
          </w:tcPr>
          <w:p w14:paraId="10F86251"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Signage</w:t>
            </w:r>
          </w:p>
        </w:tc>
        <w:tc>
          <w:tcPr>
            <w:tcW w:w="0" w:type="auto"/>
            <w:shd w:val="clear" w:color="auto" w:fill="auto"/>
            <w:vAlign w:val="center"/>
            <w:hideMark/>
          </w:tcPr>
          <w:p w14:paraId="23E0685D"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Privately</w:t>
            </w:r>
          </w:p>
        </w:tc>
      </w:tr>
      <w:tr w:rsidR="00622AD7" w:rsidRPr="00622AD7" w14:paraId="7414E57D" w14:textId="77777777" w:rsidTr="00622AD7">
        <w:tc>
          <w:tcPr>
            <w:tcW w:w="0" w:type="auto"/>
            <w:shd w:val="clear" w:color="auto" w:fill="auto"/>
            <w:vAlign w:val="center"/>
            <w:hideMark/>
          </w:tcPr>
          <w:p w14:paraId="586595B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Yes</w:t>
            </w:r>
          </w:p>
        </w:tc>
        <w:tc>
          <w:tcPr>
            <w:tcW w:w="0" w:type="auto"/>
            <w:shd w:val="clear" w:color="auto" w:fill="auto"/>
            <w:vAlign w:val="center"/>
            <w:hideMark/>
          </w:tcPr>
          <w:p w14:paraId="4C2D311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83.87%</w:t>
            </w:r>
          </w:p>
        </w:tc>
        <w:tc>
          <w:tcPr>
            <w:tcW w:w="0" w:type="auto"/>
            <w:shd w:val="clear" w:color="auto" w:fill="auto"/>
            <w:vAlign w:val="center"/>
            <w:hideMark/>
          </w:tcPr>
          <w:p w14:paraId="7CC0641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11.29%</w:t>
            </w:r>
          </w:p>
        </w:tc>
        <w:tc>
          <w:tcPr>
            <w:tcW w:w="0" w:type="auto"/>
            <w:shd w:val="clear" w:color="auto" w:fill="auto"/>
            <w:vAlign w:val="center"/>
            <w:hideMark/>
          </w:tcPr>
          <w:p w14:paraId="7BCCBD6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83.87%</w:t>
            </w:r>
          </w:p>
        </w:tc>
        <w:tc>
          <w:tcPr>
            <w:tcW w:w="0" w:type="auto"/>
            <w:shd w:val="clear" w:color="auto" w:fill="auto"/>
            <w:vAlign w:val="center"/>
            <w:hideMark/>
          </w:tcPr>
          <w:p w14:paraId="788B7D78"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61.29%</w:t>
            </w:r>
          </w:p>
        </w:tc>
        <w:tc>
          <w:tcPr>
            <w:tcW w:w="0" w:type="auto"/>
            <w:shd w:val="clear" w:color="auto" w:fill="auto"/>
            <w:vAlign w:val="center"/>
            <w:hideMark/>
          </w:tcPr>
          <w:p w14:paraId="1A596F7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59.68%</w:t>
            </w:r>
          </w:p>
        </w:tc>
      </w:tr>
      <w:tr w:rsidR="00622AD7" w:rsidRPr="00622AD7" w14:paraId="6918D6D3" w14:textId="77777777" w:rsidTr="00622AD7">
        <w:tc>
          <w:tcPr>
            <w:tcW w:w="0" w:type="auto"/>
            <w:shd w:val="clear" w:color="auto" w:fill="auto"/>
            <w:vAlign w:val="center"/>
            <w:hideMark/>
          </w:tcPr>
          <w:p w14:paraId="60B4E964"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No</w:t>
            </w:r>
          </w:p>
        </w:tc>
        <w:tc>
          <w:tcPr>
            <w:tcW w:w="0" w:type="auto"/>
            <w:shd w:val="clear" w:color="auto" w:fill="auto"/>
            <w:vAlign w:val="center"/>
            <w:hideMark/>
          </w:tcPr>
          <w:p w14:paraId="176A7A4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0.00%</w:t>
            </w:r>
          </w:p>
        </w:tc>
        <w:tc>
          <w:tcPr>
            <w:tcW w:w="0" w:type="auto"/>
            <w:shd w:val="clear" w:color="auto" w:fill="auto"/>
            <w:vAlign w:val="center"/>
            <w:hideMark/>
          </w:tcPr>
          <w:p w14:paraId="6AE173D8"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22.58%</w:t>
            </w:r>
          </w:p>
        </w:tc>
        <w:tc>
          <w:tcPr>
            <w:tcW w:w="0" w:type="auto"/>
            <w:shd w:val="clear" w:color="auto" w:fill="auto"/>
            <w:vAlign w:val="center"/>
            <w:hideMark/>
          </w:tcPr>
          <w:p w14:paraId="662609F2"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1.61%</w:t>
            </w:r>
          </w:p>
        </w:tc>
        <w:tc>
          <w:tcPr>
            <w:tcW w:w="0" w:type="auto"/>
            <w:shd w:val="clear" w:color="auto" w:fill="auto"/>
            <w:vAlign w:val="center"/>
            <w:hideMark/>
          </w:tcPr>
          <w:p w14:paraId="5C587915"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17.74%</w:t>
            </w:r>
          </w:p>
        </w:tc>
        <w:tc>
          <w:tcPr>
            <w:tcW w:w="0" w:type="auto"/>
            <w:shd w:val="clear" w:color="auto" w:fill="auto"/>
            <w:vAlign w:val="center"/>
            <w:hideMark/>
          </w:tcPr>
          <w:p w14:paraId="4929F13F"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8.06%</w:t>
            </w:r>
          </w:p>
        </w:tc>
      </w:tr>
      <w:tr w:rsidR="00622AD7" w:rsidRPr="00622AD7" w14:paraId="4C7101F4" w14:textId="77777777" w:rsidTr="00622AD7">
        <w:tc>
          <w:tcPr>
            <w:tcW w:w="0" w:type="auto"/>
            <w:shd w:val="clear" w:color="auto" w:fill="auto"/>
            <w:vAlign w:val="center"/>
            <w:hideMark/>
          </w:tcPr>
          <w:p w14:paraId="78F64DC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b/>
                <w:bCs/>
                <w:color w:val="505054"/>
                <w:sz w:val="23"/>
                <w:szCs w:val="23"/>
              </w:rPr>
              <w:t>Maybe</w:t>
            </w:r>
          </w:p>
        </w:tc>
        <w:tc>
          <w:tcPr>
            <w:tcW w:w="0" w:type="auto"/>
            <w:shd w:val="clear" w:color="auto" w:fill="auto"/>
            <w:vAlign w:val="center"/>
            <w:hideMark/>
          </w:tcPr>
          <w:p w14:paraId="1C13493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6.45%</w:t>
            </w:r>
          </w:p>
        </w:tc>
        <w:tc>
          <w:tcPr>
            <w:tcW w:w="0" w:type="auto"/>
            <w:shd w:val="clear" w:color="auto" w:fill="auto"/>
            <w:vAlign w:val="center"/>
            <w:hideMark/>
          </w:tcPr>
          <w:p w14:paraId="2AECFFE0"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51.61%</w:t>
            </w:r>
          </w:p>
        </w:tc>
        <w:tc>
          <w:tcPr>
            <w:tcW w:w="0" w:type="auto"/>
            <w:shd w:val="clear" w:color="auto" w:fill="auto"/>
            <w:vAlign w:val="center"/>
            <w:hideMark/>
          </w:tcPr>
          <w:p w14:paraId="61210AFE"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6.45%</w:t>
            </w:r>
          </w:p>
        </w:tc>
        <w:tc>
          <w:tcPr>
            <w:tcW w:w="0" w:type="auto"/>
            <w:shd w:val="clear" w:color="auto" w:fill="auto"/>
            <w:vAlign w:val="center"/>
            <w:hideMark/>
          </w:tcPr>
          <w:p w14:paraId="4BAF8B37"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3.23%</w:t>
            </w:r>
          </w:p>
        </w:tc>
        <w:tc>
          <w:tcPr>
            <w:tcW w:w="0" w:type="auto"/>
            <w:shd w:val="clear" w:color="auto" w:fill="auto"/>
            <w:vAlign w:val="center"/>
            <w:hideMark/>
          </w:tcPr>
          <w:p w14:paraId="287C87C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19.35%</w:t>
            </w:r>
          </w:p>
        </w:tc>
      </w:tr>
    </w:tbl>
    <w:p w14:paraId="2664DDBC"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p>
    <w:p w14:paraId="069B44F3"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[1] L. Schur, D. Kruse, Rutgers School of Management and Labor Relations, retrieved from https://smlr.rutgers.edu/sites/default/files/documents/PressReleases/kruse_and_schur_-_2016_disability_turnout.pdf</w:t>
      </w:r>
    </w:p>
    <w:p w14:paraId="0DB0D4FA"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[2] United States Government Accountability Office, “Observations on Polling Place Accessibility and Related Federal Guidance,” retrieved from</w:t>
      </w:r>
      <w:hyperlink r:id="rId6" w:history="1">
        <w:r w:rsidRPr="00622AD7">
          <w:rPr>
            <w:rFonts w:ascii="Arial" w:eastAsia="Times New Roman" w:hAnsi="Arial" w:cs="Arial"/>
            <w:color w:val="B85812"/>
            <w:sz w:val="23"/>
            <w:szCs w:val="23"/>
          </w:rPr>
          <w:t xml:space="preserve"> https://www.gao.gov/assets/690/687556.pdf</w:t>
        </w:r>
      </w:hyperlink>
      <w:r w:rsidRPr="00622AD7">
        <w:rPr>
          <w:rFonts w:ascii="Arial" w:eastAsia="Times New Roman" w:hAnsi="Arial" w:cs="Arial"/>
          <w:color w:val="505054"/>
          <w:sz w:val="23"/>
          <w:szCs w:val="23"/>
        </w:rPr>
        <w:t xml:space="preserve">; </w:t>
      </w:r>
      <w:r w:rsidRPr="00622AD7">
        <w:rPr>
          <w:rFonts w:ascii="Arial" w:eastAsia="Times New Roman" w:hAnsi="Arial" w:cs="Arial"/>
          <w:i/>
          <w:iCs/>
          <w:color w:val="505054"/>
          <w:sz w:val="23"/>
          <w:szCs w:val="23"/>
        </w:rPr>
        <w:t>see also</w:t>
      </w:r>
      <w:r w:rsidRPr="00622AD7">
        <w:rPr>
          <w:rFonts w:ascii="Arial" w:eastAsia="Times New Roman" w:hAnsi="Arial" w:cs="Arial"/>
          <w:color w:val="505054"/>
          <w:sz w:val="23"/>
          <w:szCs w:val="23"/>
        </w:rPr>
        <w:t xml:space="preserve"> L. Schur, T. Shields, Douglas Kruse and Kay </w:t>
      </w:r>
      <w:proofErr w:type="spellStart"/>
      <w:r w:rsidRPr="00622AD7">
        <w:rPr>
          <w:rFonts w:ascii="Arial" w:eastAsia="Times New Roman" w:hAnsi="Arial" w:cs="Arial"/>
          <w:color w:val="505054"/>
          <w:sz w:val="23"/>
          <w:szCs w:val="23"/>
        </w:rPr>
        <w:t>Schriner</w:t>
      </w:r>
      <w:proofErr w:type="spellEnd"/>
      <w:r w:rsidRPr="00622AD7">
        <w:rPr>
          <w:rFonts w:ascii="Arial" w:eastAsia="Times New Roman" w:hAnsi="Arial" w:cs="Arial"/>
          <w:color w:val="505054"/>
          <w:sz w:val="23"/>
          <w:szCs w:val="23"/>
        </w:rPr>
        <w:t xml:space="preserve"> Political Research Quarterly Vol. 55, No. 1 (Mar., 2002), pp. 167-190 (Surveyed 700 people with disabilities following the 1998 election and found that people with disabilities dropped 20 percent in comparison to people without. Lower turnout was also higher for people who are not employed and/or elderly.)</w:t>
      </w:r>
    </w:p>
    <w:p w14:paraId="53E74539" w14:textId="77777777" w:rsidR="00622AD7" w:rsidRPr="00622AD7" w:rsidRDefault="00622AD7" w:rsidP="00622AD7">
      <w:pPr>
        <w:spacing w:before="100" w:beforeAutospacing="1" w:after="100" w:afterAutospacing="1" w:line="315" w:lineRule="atLeast"/>
        <w:rPr>
          <w:rFonts w:ascii="Arial" w:eastAsia="Times New Roman" w:hAnsi="Arial" w:cs="Arial"/>
          <w:color w:val="505054"/>
          <w:sz w:val="23"/>
          <w:szCs w:val="23"/>
        </w:rPr>
      </w:pPr>
      <w:r w:rsidRPr="00622AD7">
        <w:rPr>
          <w:rFonts w:ascii="Arial" w:eastAsia="Times New Roman" w:hAnsi="Arial" w:cs="Arial"/>
          <w:color w:val="505054"/>
          <w:sz w:val="23"/>
          <w:szCs w:val="23"/>
        </w:rPr>
        <w:t> </w:t>
      </w:r>
      <w:bookmarkStart w:id="0" w:name="_GoBack"/>
      <w:bookmarkEnd w:id="0"/>
    </w:p>
    <w:sectPr w:rsidR="00622AD7" w:rsidRPr="0062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900"/>
    <w:multiLevelType w:val="multilevel"/>
    <w:tmpl w:val="228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7D73"/>
    <w:multiLevelType w:val="multilevel"/>
    <w:tmpl w:val="0DB4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B68E1"/>
    <w:multiLevelType w:val="multilevel"/>
    <w:tmpl w:val="7A96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065A5"/>
    <w:multiLevelType w:val="multilevel"/>
    <w:tmpl w:val="738C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A775F"/>
    <w:multiLevelType w:val="multilevel"/>
    <w:tmpl w:val="9FFC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D049E"/>
    <w:multiLevelType w:val="multilevel"/>
    <w:tmpl w:val="BCA0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F0298"/>
    <w:multiLevelType w:val="multilevel"/>
    <w:tmpl w:val="3FDA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70275"/>
    <w:multiLevelType w:val="multilevel"/>
    <w:tmpl w:val="EF0AE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D12E2"/>
    <w:multiLevelType w:val="multilevel"/>
    <w:tmpl w:val="1450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80F11"/>
    <w:multiLevelType w:val="multilevel"/>
    <w:tmpl w:val="4BC8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60BA5"/>
    <w:multiLevelType w:val="multilevel"/>
    <w:tmpl w:val="CD1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C1C5E"/>
    <w:multiLevelType w:val="multilevel"/>
    <w:tmpl w:val="E746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F41B5"/>
    <w:multiLevelType w:val="multilevel"/>
    <w:tmpl w:val="086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03036"/>
    <w:multiLevelType w:val="multilevel"/>
    <w:tmpl w:val="A48E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53362"/>
    <w:multiLevelType w:val="multilevel"/>
    <w:tmpl w:val="F150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9C0280"/>
    <w:multiLevelType w:val="multilevel"/>
    <w:tmpl w:val="2B24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606434"/>
    <w:multiLevelType w:val="multilevel"/>
    <w:tmpl w:val="EF1A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B6B00"/>
    <w:multiLevelType w:val="multilevel"/>
    <w:tmpl w:val="54A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11B6E"/>
    <w:multiLevelType w:val="multilevel"/>
    <w:tmpl w:val="1DA6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22395E"/>
    <w:multiLevelType w:val="multilevel"/>
    <w:tmpl w:val="1EB8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743C1A"/>
    <w:multiLevelType w:val="multilevel"/>
    <w:tmpl w:val="006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E5D8E"/>
    <w:multiLevelType w:val="multilevel"/>
    <w:tmpl w:val="CD48D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2"/>
  </w:num>
  <w:num w:numId="4">
    <w:abstractNumId w:val="19"/>
  </w:num>
  <w:num w:numId="5">
    <w:abstractNumId w:val="4"/>
  </w:num>
  <w:num w:numId="6">
    <w:abstractNumId w:val="5"/>
  </w:num>
  <w:num w:numId="7">
    <w:abstractNumId w:val="15"/>
  </w:num>
  <w:num w:numId="8">
    <w:abstractNumId w:val="8"/>
  </w:num>
  <w:num w:numId="9">
    <w:abstractNumId w:val="7"/>
  </w:num>
  <w:num w:numId="10">
    <w:abstractNumId w:val="20"/>
  </w:num>
  <w:num w:numId="11">
    <w:abstractNumId w:val="11"/>
  </w:num>
  <w:num w:numId="12">
    <w:abstractNumId w:val="17"/>
  </w:num>
  <w:num w:numId="13">
    <w:abstractNumId w:val="1"/>
  </w:num>
  <w:num w:numId="14">
    <w:abstractNumId w:val="6"/>
  </w:num>
  <w:num w:numId="15">
    <w:abstractNumId w:val="0"/>
  </w:num>
  <w:num w:numId="16">
    <w:abstractNumId w:val="18"/>
  </w:num>
  <w:num w:numId="17">
    <w:abstractNumId w:val="16"/>
  </w:num>
  <w:num w:numId="18">
    <w:abstractNumId w:val="2"/>
  </w:num>
  <w:num w:numId="19">
    <w:abstractNumId w:val="14"/>
  </w:num>
  <w:num w:numId="20">
    <w:abstractNumId w:val="3"/>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D7"/>
    <w:rsid w:val="00502FF8"/>
    <w:rsid w:val="00622AD7"/>
    <w:rsid w:val="00D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1740"/>
  <w15:chartTrackingRefBased/>
  <w15:docId w15:val="{22985723-7F64-4447-86F7-67C4B89F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64607">
      <w:bodyDiv w:val="1"/>
      <w:marLeft w:val="0"/>
      <w:marRight w:val="0"/>
      <w:marTop w:val="0"/>
      <w:marBottom w:val="0"/>
      <w:divBdr>
        <w:top w:val="none" w:sz="0" w:space="0" w:color="auto"/>
        <w:left w:val="none" w:sz="0" w:space="0" w:color="auto"/>
        <w:bottom w:val="none" w:sz="0" w:space="0" w:color="auto"/>
        <w:right w:val="none" w:sz="0" w:space="0" w:color="auto"/>
      </w:divBdr>
      <w:divsChild>
        <w:div w:id="220795496">
          <w:marLeft w:val="0"/>
          <w:marRight w:val="0"/>
          <w:marTop w:val="0"/>
          <w:marBottom w:val="0"/>
          <w:divBdr>
            <w:top w:val="none" w:sz="0" w:space="0" w:color="auto"/>
            <w:left w:val="none" w:sz="0" w:space="0" w:color="auto"/>
            <w:bottom w:val="none" w:sz="0" w:space="0" w:color="auto"/>
            <w:right w:val="none" w:sz="0" w:space="0" w:color="auto"/>
          </w:divBdr>
          <w:divsChild>
            <w:div w:id="876501649">
              <w:marLeft w:val="0"/>
              <w:marRight w:val="0"/>
              <w:marTop w:val="0"/>
              <w:marBottom w:val="0"/>
              <w:divBdr>
                <w:top w:val="none" w:sz="0" w:space="0" w:color="auto"/>
                <w:left w:val="none" w:sz="0" w:space="0" w:color="auto"/>
                <w:bottom w:val="none" w:sz="0" w:space="0" w:color="auto"/>
                <w:right w:val="none" w:sz="0" w:space="0" w:color="auto"/>
              </w:divBdr>
              <w:divsChild>
                <w:div w:id="2066295922">
                  <w:marLeft w:val="0"/>
                  <w:marRight w:val="0"/>
                  <w:marTop w:val="0"/>
                  <w:marBottom w:val="0"/>
                  <w:divBdr>
                    <w:top w:val="none" w:sz="0" w:space="0" w:color="auto"/>
                    <w:left w:val="none" w:sz="0" w:space="0" w:color="auto"/>
                    <w:bottom w:val="none" w:sz="0" w:space="0" w:color="auto"/>
                    <w:right w:val="none" w:sz="0" w:space="0" w:color="auto"/>
                  </w:divBdr>
                  <w:divsChild>
                    <w:div w:id="968433321">
                      <w:marLeft w:val="0"/>
                      <w:marRight w:val="0"/>
                      <w:marTop w:val="0"/>
                      <w:marBottom w:val="0"/>
                      <w:divBdr>
                        <w:top w:val="none" w:sz="0" w:space="0" w:color="auto"/>
                        <w:left w:val="none" w:sz="0" w:space="0" w:color="auto"/>
                        <w:bottom w:val="none" w:sz="0" w:space="0" w:color="auto"/>
                        <w:right w:val="none" w:sz="0" w:space="0" w:color="auto"/>
                      </w:divBdr>
                      <w:divsChild>
                        <w:div w:id="1935938923">
                          <w:marLeft w:val="5"/>
                          <w:marRight w:val="5"/>
                          <w:marTop w:val="0"/>
                          <w:marBottom w:val="0"/>
                          <w:divBdr>
                            <w:top w:val="none" w:sz="0" w:space="0" w:color="auto"/>
                            <w:left w:val="none" w:sz="0" w:space="0" w:color="auto"/>
                            <w:bottom w:val="none" w:sz="0" w:space="0" w:color="auto"/>
                            <w:right w:val="none" w:sz="0" w:space="0" w:color="auto"/>
                          </w:divBdr>
                          <w:divsChild>
                            <w:div w:id="19599859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53604293">
                      <w:marLeft w:val="0"/>
                      <w:marRight w:val="0"/>
                      <w:marTop w:val="0"/>
                      <w:marBottom w:val="0"/>
                      <w:divBdr>
                        <w:top w:val="none" w:sz="0" w:space="0" w:color="auto"/>
                        <w:left w:val="none" w:sz="0" w:space="0" w:color="auto"/>
                        <w:bottom w:val="none" w:sz="0" w:space="0" w:color="auto"/>
                        <w:right w:val="none" w:sz="0" w:space="0" w:color="auto"/>
                      </w:divBdr>
                      <w:divsChild>
                        <w:div w:id="736052683">
                          <w:marLeft w:val="0"/>
                          <w:marRight w:val="0"/>
                          <w:marTop w:val="0"/>
                          <w:marBottom w:val="0"/>
                          <w:divBdr>
                            <w:top w:val="none" w:sz="0" w:space="0" w:color="auto"/>
                            <w:left w:val="none" w:sz="0" w:space="0" w:color="auto"/>
                            <w:bottom w:val="none" w:sz="0" w:space="0" w:color="auto"/>
                            <w:right w:val="none" w:sz="0" w:space="0" w:color="auto"/>
                          </w:divBdr>
                          <w:divsChild>
                            <w:div w:id="434060884">
                              <w:marLeft w:val="0"/>
                              <w:marRight w:val="0"/>
                              <w:marTop w:val="0"/>
                              <w:marBottom w:val="0"/>
                              <w:divBdr>
                                <w:top w:val="none" w:sz="0" w:space="0" w:color="auto"/>
                                <w:left w:val="none" w:sz="0" w:space="0" w:color="auto"/>
                                <w:bottom w:val="none" w:sz="0" w:space="0" w:color="auto"/>
                                <w:right w:val="none" w:sz="0" w:space="0" w:color="auto"/>
                              </w:divBdr>
                              <w:divsChild>
                                <w:div w:id="1502352860">
                                  <w:marLeft w:val="0"/>
                                  <w:marRight w:val="0"/>
                                  <w:marTop w:val="0"/>
                                  <w:marBottom w:val="0"/>
                                  <w:divBdr>
                                    <w:top w:val="none" w:sz="0" w:space="0" w:color="auto"/>
                                    <w:left w:val="none" w:sz="0" w:space="0" w:color="auto"/>
                                    <w:bottom w:val="none" w:sz="0" w:space="0" w:color="auto"/>
                                    <w:right w:val="none" w:sz="0" w:space="0" w:color="auto"/>
                                  </w:divBdr>
                                  <w:divsChild>
                                    <w:div w:id="252978074">
                                      <w:marLeft w:val="0"/>
                                      <w:marRight w:val="0"/>
                                      <w:marTop w:val="0"/>
                                      <w:marBottom w:val="0"/>
                                      <w:divBdr>
                                        <w:top w:val="none" w:sz="0" w:space="0" w:color="auto"/>
                                        <w:left w:val="none" w:sz="0" w:space="0" w:color="auto"/>
                                        <w:bottom w:val="none" w:sz="0" w:space="0" w:color="auto"/>
                                        <w:right w:val="none" w:sz="0" w:space="0" w:color="auto"/>
                                      </w:divBdr>
                                      <w:divsChild>
                                        <w:div w:id="1090353128">
                                          <w:marLeft w:val="0"/>
                                          <w:marRight w:val="0"/>
                                          <w:marTop w:val="0"/>
                                          <w:marBottom w:val="0"/>
                                          <w:divBdr>
                                            <w:top w:val="none" w:sz="0" w:space="0" w:color="auto"/>
                                            <w:left w:val="none" w:sz="0" w:space="0" w:color="auto"/>
                                            <w:bottom w:val="none" w:sz="0" w:space="0" w:color="auto"/>
                                            <w:right w:val="none" w:sz="0" w:space="0" w:color="auto"/>
                                          </w:divBdr>
                                          <w:divsChild>
                                            <w:div w:id="1689403131">
                                              <w:marLeft w:val="0"/>
                                              <w:marRight w:val="0"/>
                                              <w:marTop w:val="0"/>
                                              <w:marBottom w:val="0"/>
                                              <w:divBdr>
                                                <w:top w:val="none" w:sz="0" w:space="0" w:color="auto"/>
                                                <w:left w:val="none" w:sz="0" w:space="0" w:color="auto"/>
                                                <w:bottom w:val="none" w:sz="0" w:space="0" w:color="auto"/>
                                                <w:right w:val="none" w:sz="0" w:space="0" w:color="auto"/>
                                              </w:divBdr>
                                            </w:div>
                                          </w:divsChild>
                                        </w:div>
                                        <w:div w:id="800225014">
                                          <w:marLeft w:val="0"/>
                                          <w:marRight w:val="0"/>
                                          <w:marTop w:val="0"/>
                                          <w:marBottom w:val="0"/>
                                          <w:divBdr>
                                            <w:top w:val="none" w:sz="0" w:space="0" w:color="auto"/>
                                            <w:left w:val="none" w:sz="0" w:space="0" w:color="auto"/>
                                            <w:bottom w:val="none" w:sz="0" w:space="0" w:color="auto"/>
                                            <w:right w:val="none" w:sz="0" w:space="0" w:color="auto"/>
                                          </w:divBdr>
                                          <w:divsChild>
                                            <w:div w:id="437876679">
                                              <w:marLeft w:val="0"/>
                                              <w:marRight w:val="0"/>
                                              <w:marTop w:val="0"/>
                                              <w:marBottom w:val="0"/>
                                              <w:divBdr>
                                                <w:top w:val="none" w:sz="0" w:space="0" w:color="auto"/>
                                                <w:left w:val="none" w:sz="0" w:space="0" w:color="auto"/>
                                                <w:bottom w:val="none" w:sz="0" w:space="0" w:color="auto"/>
                                                <w:right w:val="none" w:sz="0" w:space="0" w:color="auto"/>
                                              </w:divBdr>
                                            </w:div>
                                          </w:divsChild>
                                        </w:div>
                                        <w:div w:id="319777106">
                                          <w:marLeft w:val="0"/>
                                          <w:marRight w:val="0"/>
                                          <w:marTop w:val="0"/>
                                          <w:marBottom w:val="0"/>
                                          <w:divBdr>
                                            <w:top w:val="none" w:sz="0" w:space="0" w:color="auto"/>
                                            <w:left w:val="none" w:sz="0" w:space="0" w:color="auto"/>
                                            <w:bottom w:val="none" w:sz="0" w:space="0" w:color="auto"/>
                                            <w:right w:val="none" w:sz="0" w:space="0" w:color="auto"/>
                                          </w:divBdr>
                                          <w:divsChild>
                                            <w:div w:id="563445485">
                                              <w:marLeft w:val="0"/>
                                              <w:marRight w:val="0"/>
                                              <w:marTop w:val="0"/>
                                              <w:marBottom w:val="0"/>
                                              <w:divBdr>
                                                <w:top w:val="none" w:sz="0" w:space="0" w:color="auto"/>
                                                <w:left w:val="none" w:sz="0" w:space="0" w:color="auto"/>
                                                <w:bottom w:val="none" w:sz="0" w:space="0" w:color="auto"/>
                                                <w:right w:val="none" w:sz="0" w:space="0" w:color="auto"/>
                                              </w:divBdr>
                                              <w:divsChild>
                                                <w:div w:id="1727412262">
                                                  <w:marLeft w:val="0"/>
                                                  <w:marRight w:val="0"/>
                                                  <w:marTop w:val="0"/>
                                                  <w:marBottom w:val="0"/>
                                                  <w:divBdr>
                                                    <w:top w:val="none" w:sz="0" w:space="0" w:color="auto"/>
                                                    <w:left w:val="none" w:sz="0" w:space="0" w:color="auto"/>
                                                    <w:bottom w:val="none" w:sz="0" w:space="0" w:color="auto"/>
                                                    <w:right w:val="none" w:sz="0" w:space="0" w:color="auto"/>
                                                  </w:divBdr>
                                                </w:div>
                                              </w:divsChild>
                                            </w:div>
                                            <w:div w:id="2117481589">
                                              <w:marLeft w:val="0"/>
                                              <w:marRight w:val="0"/>
                                              <w:marTop w:val="225"/>
                                              <w:marBottom w:val="0"/>
                                              <w:divBdr>
                                                <w:top w:val="none" w:sz="0" w:space="0" w:color="auto"/>
                                                <w:left w:val="none" w:sz="0" w:space="0" w:color="auto"/>
                                                <w:bottom w:val="none" w:sz="0" w:space="0" w:color="auto"/>
                                                <w:right w:val="none" w:sz="0" w:space="0" w:color="auto"/>
                                              </w:divBdr>
                                            </w:div>
                                            <w:div w:id="778455990">
                                              <w:marLeft w:val="0"/>
                                              <w:marRight w:val="0"/>
                                              <w:marTop w:val="0"/>
                                              <w:marBottom w:val="0"/>
                                              <w:divBdr>
                                                <w:top w:val="none" w:sz="0" w:space="0" w:color="auto"/>
                                                <w:left w:val="none" w:sz="0" w:space="0" w:color="auto"/>
                                                <w:bottom w:val="none" w:sz="0" w:space="0" w:color="auto"/>
                                                <w:right w:val="none" w:sz="0" w:space="0" w:color="auto"/>
                                              </w:divBdr>
                                              <w:divsChild>
                                                <w:div w:id="1376077406">
                                                  <w:marLeft w:val="0"/>
                                                  <w:marRight w:val="0"/>
                                                  <w:marTop w:val="0"/>
                                                  <w:marBottom w:val="0"/>
                                                  <w:divBdr>
                                                    <w:top w:val="none" w:sz="0" w:space="0" w:color="auto"/>
                                                    <w:left w:val="none" w:sz="0" w:space="0" w:color="auto"/>
                                                    <w:bottom w:val="none" w:sz="0" w:space="0" w:color="auto"/>
                                                    <w:right w:val="none" w:sz="0" w:space="0" w:color="auto"/>
                                                  </w:divBdr>
                                                  <w:divsChild>
                                                    <w:div w:id="1225139241">
                                                      <w:marLeft w:val="0"/>
                                                      <w:marRight w:val="0"/>
                                                      <w:marTop w:val="0"/>
                                                      <w:marBottom w:val="0"/>
                                                      <w:divBdr>
                                                        <w:top w:val="none" w:sz="0" w:space="0" w:color="auto"/>
                                                        <w:left w:val="none" w:sz="0" w:space="0" w:color="auto"/>
                                                        <w:bottom w:val="none" w:sz="0" w:space="0" w:color="auto"/>
                                                        <w:right w:val="none" w:sz="0" w:space="0" w:color="auto"/>
                                                      </w:divBdr>
                                                      <w:divsChild>
                                                        <w:div w:id="1194077278">
                                                          <w:marLeft w:val="0"/>
                                                          <w:marRight w:val="0"/>
                                                          <w:marTop w:val="0"/>
                                                          <w:marBottom w:val="0"/>
                                                          <w:divBdr>
                                                            <w:top w:val="none" w:sz="0" w:space="0" w:color="auto"/>
                                                            <w:left w:val="single" w:sz="12" w:space="19" w:color="7BA329"/>
                                                            <w:bottom w:val="none" w:sz="0" w:space="0" w:color="auto"/>
                                                            <w:right w:val="none" w:sz="0" w:space="0" w:color="auto"/>
                                                          </w:divBdr>
                                                          <w:divsChild>
                                                            <w:div w:id="1103451126">
                                                              <w:marLeft w:val="0"/>
                                                              <w:marRight w:val="0"/>
                                                              <w:marTop w:val="0"/>
                                                              <w:marBottom w:val="0"/>
                                                              <w:divBdr>
                                                                <w:top w:val="none" w:sz="0" w:space="0" w:color="auto"/>
                                                                <w:left w:val="none" w:sz="0" w:space="0" w:color="auto"/>
                                                                <w:bottom w:val="none" w:sz="0" w:space="0" w:color="auto"/>
                                                                <w:right w:val="none" w:sz="0" w:space="0" w:color="auto"/>
                                                              </w:divBdr>
                                                              <w:divsChild>
                                                                <w:div w:id="247202307">
                                                                  <w:marLeft w:val="0"/>
                                                                  <w:marRight w:val="0"/>
                                                                  <w:marTop w:val="0"/>
                                                                  <w:marBottom w:val="0"/>
                                                                  <w:divBdr>
                                                                    <w:top w:val="none" w:sz="0" w:space="0" w:color="auto"/>
                                                                    <w:left w:val="none" w:sz="0" w:space="0" w:color="auto"/>
                                                                    <w:bottom w:val="none" w:sz="0" w:space="0" w:color="auto"/>
                                                                    <w:right w:val="none" w:sz="0" w:space="0" w:color="auto"/>
                                                                  </w:divBdr>
                                                                </w:div>
                                                              </w:divsChild>
                                                            </w:div>
                                                            <w:div w:id="1760448503">
                                                              <w:marLeft w:val="0"/>
                                                              <w:marRight w:val="0"/>
                                                              <w:marTop w:val="150"/>
                                                              <w:marBottom w:val="0"/>
                                                              <w:divBdr>
                                                                <w:top w:val="none" w:sz="0" w:space="0" w:color="auto"/>
                                                                <w:left w:val="none" w:sz="0" w:space="0" w:color="auto"/>
                                                                <w:bottom w:val="none" w:sz="0" w:space="0" w:color="auto"/>
                                                                <w:right w:val="none" w:sz="0" w:space="0" w:color="auto"/>
                                                              </w:divBdr>
                                                              <w:divsChild>
                                                                <w:div w:id="19819255">
                                                                  <w:marLeft w:val="0"/>
                                                                  <w:marRight w:val="0"/>
                                                                  <w:marTop w:val="0"/>
                                                                  <w:marBottom w:val="0"/>
                                                                  <w:divBdr>
                                                                    <w:top w:val="none" w:sz="0" w:space="0" w:color="auto"/>
                                                                    <w:left w:val="none" w:sz="0" w:space="0" w:color="auto"/>
                                                                    <w:bottom w:val="none" w:sz="0" w:space="0" w:color="auto"/>
                                                                    <w:right w:val="none" w:sz="0" w:space="0" w:color="auto"/>
                                                                  </w:divBdr>
                                                                  <w:divsChild>
                                                                    <w:div w:id="337856915">
                                                                      <w:marLeft w:val="0"/>
                                                                      <w:marRight w:val="0"/>
                                                                      <w:marTop w:val="0"/>
                                                                      <w:marBottom w:val="0"/>
                                                                      <w:divBdr>
                                                                        <w:top w:val="none" w:sz="0" w:space="0" w:color="auto"/>
                                                                        <w:left w:val="none" w:sz="0" w:space="0" w:color="auto"/>
                                                                        <w:bottom w:val="none" w:sz="0" w:space="0" w:color="auto"/>
                                                                        <w:right w:val="none" w:sz="0" w:space="0" w:color="auto"/>
                                                                      </w:divBdr>
                                                                    </w:div>
                                                                    <w:div w:id="291055409">
                                                                      <w:marLeft w:val="0"/>
                                                                      <w:marRight w:val="0"/>
                                                                      <w:marTop w:val="0"/>
                                                                      <w:marBottom w:val="0"/>
                                                                      <w:divBdr>
                                                                        <w:top w:val="none" w:sz="0" w:space="0" w:color="auto"/>
                                                                        <w:left w:val="none" w:sz="0" w:space="0" w:color="auto"/>
                                                                        <w:bottom w:val="none" w:sz="0" w:space="0" w:color="auto"/>
                                                                        <w:right w:val="none" w:sz="0" w:space="0" w:color="auto"/>
                                                                      </w:divBdr>
                                                                      <w:divsChild>
                                                                        <w:div w:id="463276138">
                                                                          <w:marLeft w:val="0"/>
                                                                          <w:marRight w:val="0"/>
                                                                          <w:marTop w:val="0"/>
                                                                          <w:marBottom w:val="0"/>
                                                                          <w:divBdr>
                                                                            <w:top w:val="none" w:sz="0" w:space="0" w:color="auto"/>
                                                                            <w:left w:val="none" w:sz="0" w:space="0" w:color="auto"/>
                                                                            <w:bottom w:val="none" w:sz="0" w:space="0" w:color="auto"/>
                                                                            <w:right w:val="none" w:sz="0" w:space="0" w:color="auto"/>
                                                                          </w:divBdr>
                                                                        </w:div>
                                                                        <w:div w:id="1448085876">
                                                                          <w:marLeft w:val="0"/>
                                                                          <w:marRight w:val="0"/>
                                                                          <w:marTop w:val="0"/>
                                                                          <w:marBottom w:val="0"/>
                                                                          <w:divBdr>
                                                                            <w:top w:val="none" w:sz="0" w:space="0" w:color="auto"/>
                                                                            <w:left w:val="none" w:sz="0" w:space="0" w:color="auto"/>
                                                                            <w:bottom w:val="none" w:sz="0" w:space="0" w:color="auto"/>
                                                                            <w:right w:val="none" w:sz="0" w:space="0" w:color="auto"/>
                                                                          </w:divBdr>
                                                                          <w:divsChild>
                                                                            <w:div w:id="840972866">
                                                                              <w:marLeft w:val="0"/>
                                                                              <w:marRight w:val="0"/>
                                                                              <w:marTop w:val="0"/>
                                                                              <w:marBottom w:val="0"/>
                                                                              <w:divBdr>
                                                                                <w:top w:val="none" w:sz="0" w:space="0" w:color="auto"/>
                                                                                <w:left w:val="none" w:sz="0" w:space="0" w:color="auto"/>
                                                                                <w:bottom w:val="none" w:sz="0" w:space="0" w:color="auto"/>
                                                                                <w:right w:val="none" w:sz="0" w:space="0" w:color="auto"/>
                                                                              </w:divBdr>
                                                                              <w:divsChild>
                                                                                <w:div w:id="1176261512">
                                                                                  <w:marLeft w:val="0"/>
                                                                                  <w:marRight w:val="0"/>
                                                                                  <w:marTop w:val="0"/>
                                                                                  <w:marBottom w:val="0"/>
                                                                                  <w:divBdr>
                                                                                    <w:top w:val="none" w:sz="0" w:space="0" w:color="auto"/>
                                                                                    <w:left w:val="none" w:sz="0" w:space="0" w:color="auto"/>
                                                                                    <w:bottom w:val="none" w:sz="0" w:space="0" w:color="auto"/>
                                                                                    <w:right w:val="none" w:sz="0" w:space="0" w:color="auto"/>
                                                                                  </w:divBdr>
                                                                                </w:div>
                                                                              </w:divsChild>
                                                                            </w:div>
                                                                            <w:div w:id="1277101042">
                                                                              <w:marLeft w:val="0"/>
                                                                              <w:marRight w:val="0"/>
                                                                              <w:marTop w:val="0"/>
                                                                              <w:marBottom w:val="0"/>
                                                                              <w:divBdr>
                                                                                <w:top w:val="none" w:sz="0" w:space="0" w:color="auto"/>
                                                                                <w:left w:val="none" w:sz="0" w:space="0" w:color="auto"/>
                                                                                <w:bottom w:val="none" w:sz="0" w:space="0" w:color="auto"/>
                                                                                <w:right w:val="none" w:sz="0" w:space="0" w:color="auto"/>
                                                                              </w:divBdr>
                                                                              <w:divsChild>
                                                                                <w:div w:id="449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6130">
                                                                          <w:marLeft w:val="0"/>
                                                                          <w:marRight w:val="0"/>
                                                                          <w:marTop w:val="0"/>
                                                                          <w:marBottom w:val="0"/>
                                                                          <w:divBdr>
                                                                            <w:top w:val="none" w:sz="0" w:space="0" w:color="auto"/>
                                                                            <w:left w:val="none" w:sz="0" w:space="0" w:color="auto"/>
                                                                            <w:bottom w:val="none" w:sz="0" w:space="0" w:color="auto"/>
                                                                            <w:right w:val="none" w:sz="0" w:space="0" w:color="auto"/>
                                                                          </w:divBdr>
                                                                          <w:divsChild>
                                                                            <w:div w:id="1619722532">
                                                                              <w:marLeft w:val="0"/>
                                                                              <w:marRight w:val="0"/>
                                                                              <w:marTop w:val="0"/>
                                                                              <w:marBottom w:val="0"/>
                                                                              <w:divBdr>
                                                                                <w:top w:val="none" w:sz="0" w:space="0" w:color="auto"/>
                                                                                <w:left w:val="none" w:sz="0" w:space="0" w:color="auto"/>
                                                                                <w:bottom w:val="none" w:sz="0" w:space="0" w:color="auto"/>
                                                                                <w:right w:val="none" w:sz="0" w:space="0" w:color="auto"/>
                                                                              </w:divBdr>
                                                                            </w:div>
                                                                          </w:divsChild>
                                                                        </w:div>
                                                                        <w:div w:id="1319187203">
                                                                          <w:marLeft w:val="0"/>
                                                                          <w:marRight w:val="0"/>
                                                                          <w:marTop w:val="0"/>
                                                                          <w:marBottom w:val="0"/>
                                                                          <w:divBdr>
                                                                            <w:top w:val="none" w:sz="0" w:space="0" w:color="auto"/>
                                                                            <w:left w:val="none" w:sz="0" w:space="0" w:color="auto"/>
                                                                            <w:bottom w:val="none" w:sz="0" w:space="0" w:color="auto"/>
                                                                            <w:right w:val="none" w:sz="0" w:space="0" w:color="auto"/>
                                                                          </w:divBdr>
                                                                          <w:divsChild>
                                                                            <w:div w:id="10737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279">
                                                                      <w:marLeft w:val="0"/>
                                                                      <w:marRight w:val="0"/>
                                                                      <w:marTop w:val="0"/>
                                                                      <w:marBottom w:val="0"/>
                                                                      <w:divBdr>
                                                                        <w:top w:val="none" w:sz="0" w:space="0" w:color="auto"/>
                                                                        <w:left w:val="none" w:sz="0" w:space="0" w:color="auto"/>
                                                                        <w:bottom w:val="none" w:sz="0" w:space="0" w:color="auto"/>
                                                                        <w:right w:val="none" w:sz="0" w:space="0" w:color="auto"/>
                                                                      </w:divBdr>
                                                                      <w:divsChild>
                                                                        <w:div w:id="682904726">
                                                                          <w:marLeft w:val="0"/>
                                                                          <w:marRight w:val="0"/>
                                                                          <w:marTop w:val="0"/>
                                                                          <w:marBottom w:val="0"/>
                                                                          <w:divBdr>
                                                                            <w:top w:val="none" w:sz="0" w:space="0" w:color="auto"/>
                                                                            <w:left w:val="none" w:sz="0" w:space="0" w:color="auto"/>
                                                                            <w:bottom w:val="none" w:sz="0" w:space="0" w:color="auto"/>
                                                                            <w:right w:val="none" w:sz="0" w:space="0" w:color="auto"/>
                                                                          </w:divBdr>
                                                                        </w:div>
                                                                        <w:div w:id="733549640">
                                                                          <w:marLeft w:val="0"/>
                                                                          <w:marRight w:val="0"/>
                                                                          <w:marTop w:val="0"/>
                                                                          <w:marBottom w:val="0"/>
                                                                          <w:divBdr>
                                                                            <w:top w:val="none" w:sz="0" w:space="0" w:color="auto"/>
                                                                            <w:left w:val="none" w:sz="0" w:space="0" w:color="auto"/>
                                                                            <w:bottom w:val="none" w:sz="0" w:space="0" w:color="auto"/>
                                                                            <w:right w:val="none" w:sz="0" w:space="0" w:color="auto"/>
                                                                          </w:divBdr>
                                                                          <w:divsChild>
                                                                            <w:div w:id="16381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7165">
                                                                  <w:marLeft w:val="0"/>
                                                                  <w:marRight w:val="0"/>
                                                                  <w:marTop w:val="0"/>
                                                                  <w:marBottom w:val="0"/>
                                                                  <w:divBdr>
                                                                    <w:top w:val="none" w:sz="0" w:space="0" w:color="auto"/>
                                                                    <w:left w:val="none" w:sz="0" w:space="0" w:color="auto"/>
                                                                    <w:bottom w:val="none" w:sz="0" w:space="0" w:color="auto"/>
                                                                    <w:right w:val="none" w:sz="0" w:space="0" w:color="auto"/>
                                                                  </w:divBdr>
                                                                  <w:divsChild>
                                                                    <w:div w:id="558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6505">
                                  <w:marLeft w:val="0"/>
                                  <w:marRight w:val="0"/>
                                  <w:marTop w:val="0"/>
                                  <w:marBottom w:val="0"/>
                                  <w:divBdr>
                                    <w:top w:val="none" w:sz="0" w:space="0" w:color="auto"/>
                                    <w:left w:val="none" w:sz="0" w:space="0" w:color="auto"/>
                                    <w:bottom w:val="none" w:sz="0" w:space="0" w:color="auto"/>
                                    <w:right w:val="none" w:sz="0" w:space="0" w:color="auto"/>
                                  </w:divBdr>
                                  <w:divsChild>
                                    <w:div w:id="1874034158">
                                      <w:marLeft w:val="0"/>
                                      <w:marRight w:val="0"/>
                                      <w:marTop w:val="0"/>
                                      <w:marBottom w:val="0"/>
                                      <w:divBdr>
                                        <w:top w:val="none" w:sz="0" w:space="0" w:color="auto"/>
                                        <w:left w:val="none" w:sz="0" w:space="0" w:color="auto"/>
                                        <w:bottom w:val="none" w:sz="0" w:space="0" w:color="auto"/>
                                        <w:right w:val="none" w:sz="0" w:space="0" w:color="auto"/>
                                      </w:divBdr>
                                      <w:divsChild>
                                        <w:div w:id="1131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70899">
                      <w:marLeft w:val="5"/>
                      <w:marRight w:val="5"/>
                      <w:marTop w:val="0"/>
                      <w:marBottom w:val="0"/>
                      <w:divBdr>
                        <w:top w:val="none" w:sz="0" w:space="0" w:color="auto"/>
                        <w:left w:val="none" w:sz="0" w:space="0" w:color="auto"/>
                        <w:bottom w:val="none" w:sz="0" w:space="0" w:color="auto"/>
                        <w:right w:val="none" w:sz="0" w:space="0" w:color="auto"/>
                      </w:divBdr>
                      <w:divsChild>
                        <w:div w:id="666902335">
                          <w:marLeft w:val="0"/>
                          <w:marRight w:val="0"/>
                          <w:marTop w:val="0"/>
                          <w:marBottom w:val="0"/>
                          <w:divBdr>
                            <w:top w:val="none" w:sz="0" w:space="0" w:color="auto"/>
                            <w:left w:val="none" w:sz="0" w:space="0" w:color="auto"/>
                            <w:bottom w:val="none" w:sz="0" w:space="0" w:color="auto"/>
                            <w:right w:val="none" w:sz="0" w:space="0" w:color="auto"/>
                          </w:divBdr>
                          <w:divsChild>
                            <w:div w:id="1266426109">
                              <w:marLeft w:val="0"/>
                              <w:marRight w:val="0"/>
                              <w:marTop w:val="0"/>
                              <w:marBottom w:val="0"/>
                              <w:divBdr>
                                <w:top w:val="none" w:sz="0" w:space="0" w:color="auto"/>
                                <w:left w:val="none" w:sz="0" w:space="0" w:color="auto"/>
                                <w:bottom w:val="none" w:sz="0" w:space="0" w:color="auto"/>
                                <w:right w:val="none" w:sz="0" w:space="0" w:color="auto"/>
                              </w:divBdr>
                            </w:div>
                            <w:div w:id="6089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o.gov/assets/690/687556.pdf" TargetMode="External"/><Relationship Id="rId5" Type="http://schemas.openxmlformats.org/officeDocument/2006/relationships/hyperlink" Target="https://www.arc-nebraska.org/nebraska_election_acces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1907</Words>
  <Characters>10876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Nebraska Election Accessibility</vt:lpstr>
      <vt:lpstr>Nebraska Election Accessibility</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Hoell</dc:creator>
  <cp:keywords/>
  <dc:description/>
  <cp:lastModifiedBy>Kathy Hoell</cp:lastModifiedBy>
  <cp:revision>1</cp:revision>
  <cp:lastPrinted>2019-01-07T16:26:00Z</cp:lastPrinted>
  <dcterms:created xsi:type="dcterms:W3CDTF">2019-01-07T16:23:00Z</dcterms:created>
  <dcterms:modified xsi:type="dcterms:W3CDTF">2019-01-07T16:27:00Z</dcterms:modified>
</cp:coreProperties>
</file>